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8785BB" w14:textId="77777777" w:rsidR="00134A66" w:rsidRDefault="00134A66" w:rsidP="00D90FD6">
      <w:pPr>
        <w:spacing w:after="0"/>
        <w:ind w:left="0"/>
        <w:jc w:val="left"/>
      </w:pPr>
    </w:p>
    <w:p w14:paraId="7F220A7B" w14:textId="77777777" w:rsidR="00D90FD6" w:rsidRDefault="00D90FD6" w:rsidP="00D90FD6">
      <w:pPr>
        <w:spacing w:after="0"/>
        <w:ind w:left="0"/>
        <w:jc w:val="left"/>
      </w:pPr>
    </w:p>
    <w:p w14:paraId="57F90FB0" w14:textId="77777777" w:rsidR="00D90FD6" w:rsidRDefault="00D90FD6" w:rsidP="00D90FD6">
      <w:pPr>
        <w:spacing w:after="0"/>
        <w:ind w:left="0"/>
        <w:jc w:val="left"/>
      </w:pPr>
    </w:p>
    <w:p w14:paraId="08DBA849" w14:textId="77777777" w:rsidR="00D90FD6" w:rsidRDefault="00D90FD6" w:rsidP="00D90FD6">
      <w:pPr>
        <w:spacing w:after="0"/>
        <w:ind w:left="0"/>
        <w:jc w:val="left"/>
      </w:pPr>
    </w:p>
    <w:p w14:paraId="6DD3A7B9" w14:textId="77777777" w:rsidR="00D90FD6" w:rsidRDefault="00D90FD6" w:rsidP="00773318">
      <w:pPr>
        <w:spacing w:after="0"/>
        <w:ind w:left="0"/>
        <w:jc w:val="left"/>
        <w:rPr>
          <w:noProof/>
        </w:rPr>
      </w:pPr>
    </w:p>
    <w:p w14:paraId="6BD64EAE" w14:textId="77777777" w:rsidR="00661D82" w:rsidRDefault="00661D82" w:rsidP="00773318">
      <w:pPr>
        <w:spacing w:after="0"/>
        <w:ind w:left="0"/>
        <w:jc w:val="left"/>
        <w:rPr>
          <w:noProof/>
        </w:rPr>
      </w:pPr>
    </w:p>
    <w:p w14:paraId="17954766" w14:textId="77777777" w:rsidR="00661D82" w:rsidRDefault="00661D82" w:rsidP="00773318">
      <w:pPr>
        <w:spacing w:after="0"/>
        <w:ind w:left="0"/>
        <w:jc w:val="left"/>
        <w:rPr>
          <w:noProof/>
        </w:rPr>
      </w:pPr>
    </w:p>
    <w:p w14:paraId="54E0D3F8" w14:textId="77777777" w:rsidR="00661D82" w:rsidRDefault="00661D82" w:rsidP="00773318">
      <w:pPr>
        <w:spacing w:after="0"/>
        <w:ind w:left="0"/>
        <w:jc w:val="left"/>
      </w:pPr>
    </w:p>
    <w:p w14:paraId="5030A89C" w14:textId="77777777" w:rsidR="00D90FD6" w:rsidRDefault="00D90FD6" w:rsidP="00D90FD6">
      <w:pPr>
        <w:spacing w:after="0"/>
        <w:ind w:left="0"/>
        <w:jc w:val="left"/>
      </w:pPr>
    </w:p>
    <w:p w14:paraId="75C14881" w14:textId="77777777" w:rsidR="00D90FD6" w:rsidRDefault="00D90FD6" w:rsidP="00D90FD6">
      <w:pPr>
        <w:spacing w:after="0"/>
        <w:ind w:left="0"/>
        <w:jc w:val="left"/>
      </w:pPr>
    </w:p>
    <w:p w14:paraId="130762EB" w14:textId="77777777" w:rsidR="00D90FD6" w:rsidRDefault="00D90FD6" w:rsidP="00D90FD6">
      <w:pPr>
        <w:spacing w:after="0"/>
        <w:ind w:left="0"/>
        <w:jc w:val="left"/>
      </w:pPr>
    </w:p>
    <w:p w14:paraId="1D6A9422" w14:textId="77777777" w:rsidR="00D90FD6" w:rsidRDefault="00D90FD6" w:rsidP="00D90FD6">
      <w:pPr>
        <w:spacing w:after="0"/>
        <w:ind w:left="0"/>
        <w:jc w:val="left"/>
      </w:pPr>
    </w:p>
    <w:p w14:paraId="1CC1B020" w14:textId="77777777" w:rsidR="00D90FD6" w:rsidRDefault="00D90FD6" w:rsidP="00D90FD6">
      <w:pPr>
        <w:spacing w:after="0"/>
        <w:ind w:left="0"/>
        <w:jc w:val="left"/>
      </w:pPr>
    </w:p>
    <w:p w14:paraId="4D8E71F3" w14:textId="77777777" w:rsidR="00D90FD6" w:rsidRDefault="00D90FD6" w:rsidP="00D90FD6">
      <w:pPr>
        <w:spacing w:after="0"/>
        <w:ind w:left="0"/>
        <w:jc w:val="left"/>
      </w:pPr>
    </w:p>
    <w:p w14:paraId="6CB64533" w14:textId="77777777" w:rsidR="00D90FD6" w:rsidRDefault="00D90FD6" w:rsidP="00D90FD6">
      <w:pPr>
        <w:spacing w:after="0"/>
        <w:ind w:left="0"/>
        <w:jc w:val="left"/>
      </w:pPr>
    </w:p>
    <w:p w14:paraId="2789B223" w14:textId="77777777" w:rsidR="00D90FD6" w:rsidRDefault="00D90FD6" w:rsidP="00D90FD6">
      <w:pPr>
        <w:spacing w:after="0"/>
        <w:ind w:left="0"/>
        <w:jc w:val="left"/>
      </w:pPr>
    </w:p>
    <w:p w14:paraId="68839EE3" w14:textId="77777777" w:rsidR="00D90FD6" w:rsidRDefault="00D90FD6" w:rsidP="00D90FD6">
      <w:pPr>
        <w:spacing w:after="0"/>
        <w:ind w:left="0"/>
        <w:jc w:val="left"/>
      </w:pPr>
    </w:p>
    <w:p w14:paraId="1C7350D2" w14:textId="77777777" w:rsidR="00D90FD6" w:rsidRDefault="00D90FD6" w:rsidP="00D90FD6">
      <w:pPr>
        <w:spacing w:after="0"/>
        <w:ind w:left="0"/>
        <w:jc w:val="left"/>
      </w:pPr>
    </w:p>
    <w:p w14:paraId="0EF0406A" w14:textId="77777777" w:rsidR="00D90FD6" w:rsidRDefault="00D90FD6" w:rsidP="00D90FD6">
      <w:pPr>
        <w:spacing w:after="0"/>
        <w:ind w:left="0"/>
        <w:jc w:val="left"/>
      </w:pPr>
    </w:p>
    <w:p w14:paraId="31E3D7DC" w14:textId="77777777" w:rsidR="00D90FD6" w:rsidRDefault="0083681E" w:rsidP="00D90FD6">
      <w:pPr>
        <w:spacing w:after="0"/>
        <w:ind w:left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193BC0" wp14:editId="7C1627D6">
                <wp:simplePos x="0" y="0"/>
                <wp:positionH relativeFrom="column">
                  <wp:posOffset>-609600</wp:posOffset>
                </wp:positionH>
                <wp:positionV relativeFrom="paragraph">
                  <wp:posOffset>200025</wp:posOffset>
                </wp:positionV>
                <wp:extent cx="7717790" cy="175641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7790" cy="1756410"/>
                        </a:xfrm>
                        <a:prstGeom prst="rect">
                          <a:avLst/>
                        </a:prstGeom>
                        <a:solidFill>
                          <a:srgbClr val="58585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27ADE1" w14:textId="2CE76547" w:rsidR="0039423C" w:rsidRPr="0071389C" w:rsidRDefault="00A96E41" w:rsidP="00424127">
                            <w:pPr>
                              <w:ind w:left="142"/>
                              <w:jc w:val="center"/>
                              <w:rPr>
                                <w:rFonts w:cs="Tahoma"/>
                                <w:sz w:val="72"/>
                                <w:szCs w:val="72"/>
                              </w:rPr>
                            </w:pPr>
                            <w:r w:rsidRPr="0071389C">
                              <w:rPr>
                                <w:rFonts w:cs="Tahoma"/>
                                <w:sz w:val="72"/>
                                <w:szCs w:val="72"/>
                              </w:rPr>
                              <w:t>Prise en main TVA mode MANUEL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93BC0" id="Rectangle 2" o:spid="_x0000_s1026" style="position:absolute;margin-left:-48pt;margin-top:15.75pt;width:607.7pt;height:138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WRigQIAAGsFAAAOAAAAZHJzL2Uyb0RvYy54bWysVF9r2zAQfx/sOwi9r46ztGlDnRJaOgal&#10;K2tHnxVZig2yTjspsbNPv5PsOF1XNhhLQL7T/f/p7i6vusawnUJfgy14fjLhTFkJZW03Bf/2dPvh&#10;nDMfhC2FAasKvleeXy3fv7ts3UJNoQJTKmTkxPpF6wpeheAWWeZlpRrhT8ApS0IN2IhALG6yEkVL&#10;3huTTSeTs6wFLB2CVN7T7U0v5MvkX2slwxetvQrMFJxyC+nEdK7jmS0vxWKDwlW1HNIQ/5BFI2pL&#10;QUdXNyIItsX6N1dNLRE86HAioclA61qqVANVk09eVfNYCadSLQSOdyNM/v+5lfe7R/eABEPr/MIT&#10;GavoNDbxS/mxLoG1H8FSXWCSLufzfD6/IEwlyfL56dksT3BmR3OHPnxS0LBIFBzpNRJIYnfnA4Uk&#10;1YNKjObB1OVtbUxicLO+Nsh2gl7u9Jz+q/hYZPKLmrFR2UI068XxJjsWk6iwNyrqGftVaVaXlP40&#10;ZZL6TI1xhJTKho+9qBKlGsJP6HeIHjszWqRcksPoWVP80Xf+J999loN+NFWpTUfjyd+NR4sUGWwY&#10;jZvaAr7lwIR8KED3+geQemgiSqFbd5RcJNdQ7h+QIfTz4p28rekJ74QPDwJpQOjZaejDFzq0gbbg&#10;MFCcVYA/3rqP+tS3JOWspYEruP++Fag4M58tdfRFPpvFCU3M7HQ+JQZfStYvJXbbXAN1Rk7rxclE&#10;Rv1gDqRGaJ5pN6xiVBIJKyl2wWXAA3Md+kVA20Wq1Sqp0VQ6Ee7so5PReQQ4tuhT9yzQDX0caATu&#10;4TCcYvGqnXvdaGlhtQ2g69TrR1wH6GmiUw8N2yeujJd80jruyOVPAAAA//8DAFBLAwQUAAYACAAA&#10;ACEASFoGOOEAAAALAQAADwAAAGRycy9kb3ducmV2LnhtbEyPwU7DMBBE70j8g7VIXFBrG9qqTeNU&#10;BQlEbyVF4urE2zgiXkex24a/xz3BcXZGs2/yzeg6dsYhtJ4UyKkAhlR701Kj4PPwOlkCC1GT0Z0n&#10;VPCDATbF7U2uM+Mv9IHnMjYslVDItAIbY59xHmqLToep75GSd/SD0zHJoeFm0JdU7jr+KMSCO91S&#10;+mB1jy8W6+/y5BTs3g7PX/OH/t1q2Tb7qtyKmd0rdX83btfAIo7xLwxX/IQORWKq/IlMYJ2CyWqR&#10;tkQFT3IO7BqQcjUDVqWLWErgRc7/byh+AQAA//8DAFBLAQItABQABgAIAAAAIQC2gziS/gAAAOEB&#10;AAATAAAAAAAAAAAAAAAAAAAAAABbQ29udGVudF9UeXBlc10ueG1sUEsBAi0AFAAGAAgAAAAhADj9&#10;If/WAAAAlAEAAAsAAAAAAAAAAAAAAAAALwEAAF9yZWxzLy5yZWxzUEsBAi0AFAAGAAgAAAAhAELh&#10;ZGKBAgAAawUAAA4AAAAAAAAAAAAAAAAALgIAAGRycy9lMm9Eb2MueG1sUEsBAi0AFAAGAAgAAAAh&#10;AEhaBjjhAAAACwEAAA8AAAAAAAAAAAAAAAAA2wQAAGRycy9kb3ducmV2LnhtbFBLBQYAAAAABAAE&#10;APMAAADpBQAAAAA=&#10;" fillcolor="#58585a" stroked="f" strokeweight="1pt">
                <v:textbox>
                  <w:txbxContent>
                    <w:p w14:paraId="7127ADE1" w14:textId="2CE76547" w:rsidR="0039423C" w:rsidRPr="0071389C" w:rsidRDefault="00A96E41" w:rsidP="00424127">
                      <w:pPr>
                        <w:ind w:left="142"/>
                        <w:jc w:val="center"/>
                        <w:rPr>
                          <w:rFonts w:cs="Tahoma"/>
                          <w:sz w:val="72"/>
                          <w:szCs w:val="72"/>
                        </w:rPr>
                      </w:pPr>
                      <w:r w:rsidRPr="0071389C">
                        <w:rPr>
                          <w:rFonts w:cs="Tahoma"/>
                          <w:sz w:val="72"/>
                          <w:szCs w:val="72"/>
                        </w:rPr>
                        <w:t>Prise en main TVA mode MANUEL</w:t>
                      </w:r>
                    </w:p>
                  </w:txbxContent>
                </v:textbox>
              </v:rect>
            </w:pict>
          </mc:Fallback>
        </mc:AlternateContent>
      </w:r>
    </w:p>
    <w:p w14:paraId="0CDCD2FD" w14:textId="77777777" w:rsidR="00D90FD6" w:rsidRDefault="00D90FD6" w:rsidP="00D90FD6">
      <w:pPr>
        <w:spacing w:after="0"/>
        <w:ind w:left="0"/>
        <w:jc w:val="left"/>
      </w:pPr>
    </w:p>
    <w:p w14:paraId="0E96F301" w14:textId="77777777" w:rsidR="00D90FD6" w:rsidRDefault="00D90FD6" w:rsidP="00D90FD6">
      <w:pPr>
        <w:spacing w:after="0"/>
        <w:ind w:left="0"/>
        <w:jc w:val="left"/>
      </w:pPr>
      <w:bookmarkStart w:id="0" w:name="_Hlk172037609"/>
      <w:bookmarkEnd w:id="0"/>
    </w:p>
    <w:p w14:paraId="4FF51E97" w14:textId="77777777" w:rsidR="00D90FD6" w:rsidRDefault="00D90FD6" w:rsidP="00D90FD6">
      <w:pPr>
        <w:spacing w:after="0"/>
        <w:ind w:left="0"/>
        <w:jc w:val="left"/>
      </w:pPr>
    </w:p>
    <w:p w14:paraId="09A36DA9" w14:textId="77777777" w:rsidR="00D90FD6" w:rsidRDefault="00D90FD6" w:rsidP="00D90FD6">
      <w:pPr>
        <w:spacing w:after="0"/>
        <w:ind w:left="0"/>
        <w:jc w:val="left"/>
      </w:pPr>
    </w:p>
    <w:p w14:paraId="5DB2A7F6" w14:textId="77777777" w:rsidR="00D90FD6" w:rsidRDefault="00D90FD6" w:rsidP="00D90FD6">
      <w:pPr>
        <w:spacing w:after="0"/>
        <w:ind w:left="0"/>
        <w:jc w:val="left"/>
      </w:pPr>
    </w:p>
    <w:p w14:paraId="29E271B8" w14:textId="77777777" w:rsidR="00D90FD6" w:rsidRDefault="00D90FD6" w:rsidP="00D90FD6">
      <w:pPr>
        <w:spacing w:after="0"/>
        <w:ind w:left="0"/>
        <w:jc w:val="left"/>
      </w:pPr>
    </w:p>
    <w:p w14:paraId="6F316227" w14:textId="77777777" w:rsidR="00D90FD6" w:rsidRDefault="00D90FD6" w:rsidP="00D90FD6">
      <w:pPr>
        <w:spacing w:after="0"/>
        <w:ind w:left="0"/>
        <w:jc w:val="left"/>
      </w:pPr>
    </w:p>
    <w:p w14:paraId="548F68DA" w14:textId="77777777" w:rsidR="00D90FD6" w:rsidRDefault="00D90FD6" w:rsidP="00D90FD6">
      <w:pPr>
        <w:spacing w:after="0"/>
        <w:ind w:left="0"/>
        <w:jc w:val="left"/>
      </w:pPr>
    </w:p>
    <w:p w14:paraId="1CB6689C" w14:textId="77777777" w:rsidR="00D90FD6" w:rsidRDefault="00D90FD6" w:rsidP="00D90FD6">
      <w:pPr>
        <w:spacing w:after="0"/>
        <w:ind w:left="0"/>
        <w:jc w:val="left"/>
      </w:pPr>
    </w:p>
    <w:p w14:paraId="1CD7F45A" w14:textId="77777777" w:rsidR="00D90FD6" w:rsidRDefault="00D90FD6" w:rsidP="00D90FD6">
      <w:pPr>
        <w:spacing w:after="0"/>
        <w:ind w:left="0"/>
        <w:jc w:val="left"/>
      </w:pPr>
    </w:p>
    <w:p w14:paraId="23C5E5B5" w14:textId="77777777" w:rsidR="00D90FD6" w:rsidRDefault="00D90FD6" w:rsidP="00D90FD6">
      <w:pPr>
        <w:spacing w:after="0"/>
        <w:ind w:left="0"/>
        <w:jc w:val="left"/>
      </w:pPr>
    </w:p>
    <w:p w14:paraId="7A0A0F64" w14:textId="77777777" w:rsidR="00D90FD6" w:rsidRDefault="00D90FD6" w:rsidP="00D90FD6">
      <w:pPr>
        <w:spacing w:after="0"/>
        <w:ind w:left="0"/>
        <w:jc w:val="left"/>
      </w:pPr>
    </w:p>
    <w:p w14:paraId="6EFD69D5" w14:textId="77777777" w:rsidR="00D90FD6" w:rsidRDefault="00D90FD6" w:rsidP="00D90FD6">
      <w:pPr>
        <w:spacing w:after="0"/>
        <w:ind w:left="0"/>
        <w:jc w:val="left"/>
      </w:pPr>
    </w:p>
    <w:p w14:paraId="37BBF6E9" w14:textId="1CD51453" w:rsidR="00D90FD6" w:rsidRPr="007066A5" w:rsidRDefault="00A96E41" w:rsidP="00A96E41">
      <w:pPr>
        <w:spacing w:after="0"/>
        <w:ind w:left="0"/>
        <w:jc w:val="center"/>
      </w:pPr>
      <w:r w:rsidRPr="00A96E41">
        <w:rPr>
          <w:rFonts w:cs="Tahoma"/>
          <w:color w:val="007C6D"/>
          <w:sz w:val="72"/>
          <w:szCs w:val="72"/>
        </w:rPr>
        <w:t>ISACOMPTA COLLABORATIF</w:t>
      </w:r>
    </w:p>
    <w:p w14:paraId="40FC239C" w14:textId="77777777" w:rsidR="00134A66" w:rsidRPr="00271668" w:rsidRDefault="00134A66" w:rsidP="00134A66">
      <w:pPr>
        <w:pStyle w:val="Citationintense"/>
      </w:pPr>
      <w:bookmarkStart w:id="1" w:name="_Toc338917225"/>
      <w:bookmarkStart w:id="2" w:name="_Toc338417778"/>
      <w:bookmarkStart w:id="3" w:name="_Toc337718803"/>
      <w:bookmarkStart w:id="4" w:name="_Toc337718733"/>
      <w:bookmarkStart w:id="5" w:name="_Toc338186877"/>
      <w:bookmarkStart w:id="6" w:name="_Toc338188524"/>
      <w:bookmarkStart w:id="7" w:name="_Toc372296418"/>
      <w:bookmarkStart w:id="8" w:name="_Toc382376051"/>
      <w:bookmarkStart w:id="9" w:name="_Toc407958342"/>
      <w:bookmarkStart w:id="10" w:name="_Toc407978615"/>
      <w:bookmarkStart w:id="11" w:name="_Toc407984957"/>
      <w:bookmarkStart w:id="12" w:name="_Toc408217592"/>
      <w:bookmarkStart w:id="13" w:name="_Toc408350330"/>
      <w:bookmarkStart w:id="14" w:name="_Toc502903427"/>
      <w:r w:rsidRPr="00271668">
        <w:t>Historique de cette documentation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tbl>
      <w:tblPr>
        <w:tblW w:w="9226" w:type="dxa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20" w:firstRow="1" w:lastRow="0" w:firstColumn="0" w:lastColumn="0" w:noHBand="0" w:noVBand="1"/>
      </w:tblPr>
      <w:tblGrid>
        <w:gridCol w:w="1261"/>
        <w:gridCol w:w="7965"/>
      </w:tblGrid>
      <w:tr w:rsidR="00B73544" w:rsidRPr="00F0718B" w14:paraId="03B77B11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23EEDEC8" w14:textId="5F7601C4" w:rsidR="00B73544" w:rsidRPr="00F0718B" w:rsidRDefault="00A96E41" w:rsidP="0091343A">
            <w:pPr>
              <w:ind w:left="0"/>
              <w:rPr>
                <w:color w:val="808080"/>
              </w:rPr>
            </w:pPr>
            <w:r w:rsidRPr="00A96E41">
              <w:rPr>
                <w:color w:val="808080"/>
              </w:rPr>
              <w:t>26/04/23</w:t>
            </w:r>
          </w:p>
        </w:tc>
        <w:tc>
          <w:tcPr>
            <w:tcW w:w="7965" w:type="dxa"/>
            <w:shd w:val="clear" w:color="auto" w:fill="auto"/>
          </w:tcPr>
          <w:p w14:paraId="1DE56098" w14:textId="77777777" w:rsidR="00B73544" w:rsidRPr="00F0718B" w:rsidRDefault="00B73544" w:rsidP="0091343A">
            <w:pPr>
              <w:ind w:left="0"/>
              <w:rPr>
                <w:color w:val="808080"/>
              </w:rPr>
            </w:pPr>
            <w:r w:rsidRPr="00F0718B">
              <w:rPr>
                <w:color w:val="808080"/>
              </w:rPr>
              <w:t>Création de la fiche documentaire.</w:t>
            </w:r>
          </w:p>
        </w:tc>
      </w:tr>
      <w:tr w:rsidR="00B73544" w:rsidRPr="00F0718B" w14:paraId="511A68AC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30F8F878" w14:textId="77777777" w:rsidR="00B73544" w:rsidRPr="00C16E67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5A60DD66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B73544" w:rsidRPr="00F0718B" w14:paraId="2BE9C681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7D2E676C" w14:textId="77777777" w:rsidR="00B73544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78428B5F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B73544" w:rsidRPr="00F0718B" w14:paraId="616D6543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42711A9B" w14:textId="77777777" w:rsidR="00B73544" w:rsidRPr="00944649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08167AB0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AC4ACE" w:rsidRPr="00F0718B" w14:paraId="3C506644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3CD2A570" w14:textId="77777777" w:rsidR="00AC4ACE" w:rsidRDefault="00AC4ACE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78219B51" w14:textId="77777777" w:rsidR="00AC4ACE" w:rsidRPr="006B5635" w:rsidRDefault="00AC4ACE" w:rsidP="0091343A">
            <w:pPr>
              <w:ind w:left="0"/>
              <w:rPr>
                <w:color w:val="808080"/>
              </w:rPr>
            </w:pPr>
          </w:p>
        </w:tc>
      </w:tr>
      <w:tr w:rsidR="00AC4ACE" w:rsidRPr="00F0718B" w14:paraId="205D6339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737011A5" w14:textId="77777777" w:rsidR="00AC4ACE" w:rsidRDefault="00AC4ACE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2D61EA11" w14:textId="77777777" w:rsidR="00AC4ACE" w:rsidRPr="006B5635" w:rsidRDefault="00AC4ACE" w:rsidP="0091343A">
            <w:pPr>
              <w:ind w:left="0"/>
              <w:rPr>
                <w:color w:val="808080"/>
              </w:rPr>
            </w:pPr>
          </w:p>
        </w:tc>
      </w:tr>
    </w:tbl>
    <w:p w14:paraId="39B43B67" w14:textId="77777777" w:rsidR="00B73544" w:rsidRDefault="00B73544" w:rsidP="00134A66"/>
    <w:p w14:paraId="5257B303" w14:textId="77777777" w:rsidR="007C6690" w:rsidRPr="00FA75CA" w:rsidRDefault="007C6690" w:rsidP="007C6690">
      <w:pPr>
        <w:sectPr w:rsidR="007C6690" w:rsidRPr="00FA75CA" w:rsidSect="0036356C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 w:code="9"/>
          <w:pgMar w:top="720" w:right="720" w:bottom="720" w:left="720" w:header="283" w:footer="283" w:gutter="0"/>
          <w:cols w:space="720"/>
          <w:noEndnote/>
          <w:titlePg/>
          <w:docGrid w:linePitch="272"/>
        </w:sectPr>
      </w:pPr>
    </w:p>
    <w:p w14:paraId="097B56B4" w14:textId="77777777" w:rsidR="00214AB6" w:rsidRDefault="00214AB6" w:rsidP="00214AB6">
      <w:bookmarkStart w:id="15" w:name="_Toc421805144"/>
    </w:p>
    <w:p w14:paraId="5BB9FE59" w14:textId="77777777" w:rsidR="00214AB6" w:rsidRDefault="00214AB6" w:rsidP="00214AB6"/>
    <w:p w14:paraId="095F76B3" w14:textId="77777777" w:rsidR="00214AB6" w:rsidRDefault="00214AB6" w:rsidP="00214AB6"/>
    <w:p w14:paraId="2E5966C1" w14:textId="77777777" w:rsidR="00214AB6" w:rsidRDefault="00214AB6" w:rsidP="00214AB6"/>
    <w:p w14:paraId="36C7B6A8" w14:textId="77777777" w:rsidR="00214AB6" w:rsidRPr="007C6690" w:rsidRDefault="00214AB6" w:rsidP="00214AB6"/>
    <w:p w14:paraId="26B71BE1" w14:textId="77777777" w:rsidR="00214AB6" w:rsidRDefault="00214AB6" w:rsidP="00214AB6"/>
    <w:p w14:paraId="59B56034" w14:textId="77777777" w:rsidR="00CB4897" w:rsidRDefault="00005529" w:rsidP="007C6690">
      <w:pPr>
        <w:pStyle w:val="PrTitre"/>
      </w:pPr>
      <w:r w:rsidRPr="007C6690">
        <w:t>Sommaire</w:t>
      </w:r>
      <w:bookmarkEnd w:id="15"/>
    </w:p>
    <w:p w14:paraId="1E388016" w14:textId="77777777" w:rsidR="00CA7CA3" w:rsidRPr="00CA7CA3" w:rsidRDefault="00CA7CA3" w:rsidP="00CA7CA3"/>
    <w:p w14:paraId="7956E051" w14:textId="086A20C9" w:rsidR="00BB258A" w:rsidRDefault="00A96E41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begin"/>
      </w: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instrText xml:space="preserve"> TOC \o "2-2" \h \z \t "Titre 1;1;Style Titre 1 + Étendu de 005 pt;1;Titre;1" </w:instrText>
      </w: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separate"/>
      </w:r>
      <w:hyperlink w:anchor="_Toc189809548" w:history="1">
        <w:r w:rsidR="00BB258A" w:rsidRPr="00D477AA">
          <w:rPr>
            <w:rStyle w:val="Lienhypertexte"/>
            <w:noProof/>
          </w:rPr>
          <w:t>1.</w:t>
        </w:r>
        <w:r w:rsidR="00BB258A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="00BB258A" w:rsidRPr="00D477AA">
          <w:rPr>
            <w:rStyle w:val="Lienhypertexte"/>
            <w:noProof/>
          </w:rPr>
          <w:t>Lancer le module TVA</w:t>
        </w:r>
        <w:r w:rsidR="00BB258A">
          <w:rPr>
            <w:noProof/>
            <w:webHidden/>
          </w:rPr>
          <w:tab/>
        </w:r>
        <w:r w:rsidR="00BB258A">
          <w:rPr>
            <w:noProof/>
            <w:webHidden/>
          </w:rPr>
          <w:fldChar w:fldCharType="begin"/>
        </w:r>
        <w:r w:rsidR="00BB258A">
          <w:rPr>
            <w:noProof/>
            <w:webHidden/>
          </w:rPr>
          <w:instrText xml:space="preserve"> PAGEREF _Toc189809548 \h </w:instrText>
        </w:r>
        <w:r w:rsidR="00BB258A">
          <w:rPr>
            <w:noProof/>
            <w:webHidden/>
          </w:rPr>
        </w:r>
        <w:r w:rsidR="00BB258A">
          <w:rPr>
            <w:noProof/>
            <w:webHidden/>
          </w:rPr>
          <w:fldChar w:fldCharType="separate"/>
        </w:r>
        <w:r w:rsidR="00BB258A">
          <w:rPr>
            <w:noProof/>
            <w:webHidden/>
          </w:rPr>
          <w:t>3</w:t>
        </w:r>
        <w:r w:rsidR="00BB258A">
          <w:rPr>
            <w:noProof/>
            <w:webHidden/>
          </w:rPr>
          <w:fldChar w:fldCharType="end"/>
        </w:r>
      </w:hyperlink>
    </w:p>
    <w:p w14:paraId="14E86F07" w14:textId="43E5B952" w:rsidR="00BB258A" w:rsidRDefault="00BB258A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09549" w:history="1">
        <w:r w:rsidRPr="00D477AA">
          <w:rPr>
            <w:rStyle w:val="Lienhypertexte"/>
            <w:noProof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Accéder à la déclaration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3F80CBA" w14:textId="1C2D0407" w:rsidR="00BB258A" w:rsidRDefault="00BB258A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09550" w:history="1">
        <w:r w:rsidRPr="00D477AA">
          <w:rPr>
            <w:rStyle w:val="Lienhypertexte"/>
            <w:noProof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Saisie des montants TVA de la déclaration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E0D035A" w14:textId="53901631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1" w:history="1">
        <w:r w:rsidRPr="00D477AA">
          <w:rPr>
            <w:rStyle w:val="Lienhypertexte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Saisie manuelle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4466DFB" w14:textId="5714F8C4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2" w:history="1">
        <w:r w:rsidRPr="00D477AA">
          <w:rPr>
            <w:rStyle w:val="Lienhypertexte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  <w:shd w:val="clear" w:color="auto" w:fill="FFFFFF"/>
          </w:rPr>
          <w:t>Récapitulatif par code TVA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CF631A9" w14:textId="22D108FF" w:rsidR="00BB258A" w:rsidRDefault="00BB258A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09553" w:history="1">
        <w:r w:rsidRPr="00D477AA">
          <w:rPr>
            <w:rStyle w:val="Lienhypertexte"/>
            <w:noProof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Déclaration TVA période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BDC2DCA" w14:textId="2C537435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4" w:history="1">
        <w:r w:rsidRPr="00D477AA">
          <w:rPr>
            <w:rStyle w:val="Lienhypertexte"/>
            <w:noProof/>
          </w:rPr>
          <w:t>4.1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Informations générales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8D54892" w14:textId="7DD8FE2A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5" w:history="1">
        <w:r w:rsidRPr="00D477AA">
          <w:rPr>
            <w:rStyle w:val="Lienhypertexte"/>
            <w:noProof/>
          </w:rPr>
          <w:t>4.2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Synthèse déclaration TVA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94DC6A1" w14:textId="510BC5ED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6" w:history="1">
        <w:r w:rsidRPr="00D477AA">
          <w:rPr>
            <w:rStyle w:val="Lienhypertexte"/>
            <w:noProof/>
          </w:rPr>
          <w:t>4.3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Informations Administratives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7C9F42A" w14:textId="7958C6AC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7" w:history="1">
        <w:r w:rsidRPr="00D477AA">
          <w:rPr>
            <w:rStyle w:val="Lienhypertexte"/>
            <w:noProof/>
          </w:rPr>
          <w:t>4.4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Contrôle déclaration de TVA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9A8DBC1" w14:textId="43EFFC34" w:rsidR="00BB258A" w:rsidRDefault="00BB258A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09558" w:history="1">
        <w:r w:rsidRPr="00D477AA">
          <w:rPr>
            <w:rStyle w:val="Lienhypertexte"/>
            <w:noProof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Validation de la déclaration de TVA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E03558D" w14:textId="0D2848B3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59" w:history="1">
        <w:r w:rsidRPr="00D477AA">
          <w:rPr>
            <w:rStyle w:val="Lienhypertexte"/>
            <w:noProof/>
          </w:rPr>
          <w:t>5.1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Edition CERFA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0F5E546" w14:textId="21F727B7" w:rsidR="00BB258A" w:rsidRDefault="00BB258A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09560" w:history="1">
        <w:r w:rsidRPr="00D477AA">
          <w:rPr>
            <w:rStyle w:val="Lienhypertexte"/>
            <w:noProof/>
          </w:rPr>
          <w:t>5.2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D477AA">
          <w:rPr>
            <w:rStyle w:val="Lienhypertexte"/>
            <w:noProof/>
          </w:rPr>
          <w:t>Clôture et télétransmission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_Toc189809560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C2A862C" w14:textId="2469B394" w:rsidR="00005529" w:rsidRDefault="00A96E41" w:rsidP="00A96E41">
      <w:pPr>
        <w:pStyle w:val="TM1"/>
      </w:pP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end"/>
      </w:r>
      <w:r w:rsidR="008F570E"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begin"/>
      </w:r>
      <w:r w:rsidR="008F570E"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instrText xml:space="preserve"> TOC \o "2-2" \h \z \t "Titre 1;1;Style Titre 1 + Étendu de 005 pt;1;Titre;1" </w:instrText>
      </w:r>
      <w:r w:rsidR="008F570E"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separate"/>
      </w:r>
      <w:r w:rsidR="008F570E"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end"/>
      </w:r>
    </w:p>
    <w:p w14:paraId="066A5315" w14:textId="77777777" w:rsidR="009924BF" w:rsidRDefault="009924BF" w:rsidP="00A97DB6">
      <w:pPr>
        <w:ind w:left="0"/>
      </w:pPr>
    </w:p>
    <w:p w14:paraId="3801F1DE" w14:textId="77777777" w:rsidR="009924BF" w:rsidRDefault="009924BF" w:rsidP="00A97DB6">
      <w:pPr>
        <w:ind w:left="0"/>
      </w:pPr>
    </w:p>
    <w:p w14:paraId="3DA8B60E" w14:textId="77777777" w:rsidR="009924BF" w:rsidRDefault="009924BF" w:rsidP="00A97DB6">
      <w:pPr>
        <w:ind w:left="0"/>
      </w:pPr>
    </w:p>
    <w:p w14:paraId="0C5CF9DA" w14:textId="77777777" w:rsidR="00EB29E9" w:rsidRDefault="00EB29E9" w:rsidP="00A97DB6">
      <w:pPr>
        <w:ind w:left="0"/>
      </w:pPr>
    </w:p>
    <w:p w14:paraId="65E9CD9A" w14:textId="77777777" w:rsidR="00EB29E9" w:rsidRDefault="00EB29E9" w:rsidP="00A97DB6">
      <w:pPr>
        <w:ind w:left="0"/>
      </w:pPr>
    </w:p>
    <w:p w14:paraId="558169A1" w14:textId="77777777" w:rsidR="00EB29E9" w:rsidRDefault="00EB29E9" w:rsidP="00A97DB6">
      <w:pPr>
        <w:ind w:left="0"/>
      </w:pPr>
    </w:p>
    <w:p w14:paraId="60BE39C6" w14:textId="77777777" w:rsidR="00EB29E9" w:rsidRDefault="00EB29E9" w:rsidP="00A97DB6">
      <w:pPr>
        <w:ind w:left="0"/>
      </w:pPr>
    </w:p>
    <w:p w14:paraId="7CBB5D88" w14:textId="77777777" w:rsidR="00EB29E9" w:rsidRDefault="00EB29E9" w:rsidP="00A97DB6">
      <w:pPr>
        <w:ind w:left="0"/>
      </w:pPr>
    </w:p>
    <w:p w14:paraId="3B002D3B" w14:textId="77777777" w:rsidR="00EB29E9" w:rsidRDefault="00EB29E9" w:rsidP="00A97DB6">
      <w:pPr>
        <w:ind w:left="0"/>
      </w:pPr>
    </w:p>
    <w:p w14:paraId="10D40FF8" w14:textId="77777777" w:rsidR="00EB29E9" w:rsidRDefault="00EB29E9" w:rsidP="00A97DB6">
      <w:pPr>
        <w:ind w:left="0"/>
      </w:pPr>
    </w:p>
    <w:p w14:paraId="32756746" w14:textId="77777777" w:rsidR="00EB29E9" w:rsidRDefault="00EB29E9" w:rsidP="00A97DB6">
      <w:pPr>
        <w:ind w:left="0"/>
      </w:pPr>
    </w:p>
    <w:p w14:paraId="5D07BB86" w14:textId="77777777" w:rsidR="009924BF" w:rsidRDefault="009924BF" w:rsidP="00A97DB6">
      <w:pPr>
        <w:ind w:left="0"/>
      </w:pPr>
    </w:p>
    <w:p w14:paraId="0CB1EE62" w14:textId="77777777" w:rsidR="00A06C43" w:rsidRDefault="00A06C43" w:rsidP="00A97DB6">
      <w:pPr>
        <w:ind w:left="0"/>
      </w:pPr>
    </w:p>
    <w:p w14:paraId="2112CBE4" w14:textId="77777777" w:rsidR="00A06C43" w:rsidRDefault="00A06C43" w:rsidP="00A97DB6">
      <w:pPr>
        <w:ind w:left="0"/>
      </w:pPr>
    </w:p>
    <w:p w14:paraId="48D16F0F" w14:textId="77777777" w:rsidR="00A96E41" w:rsidRPr="00C24496" w:rsidRDefault="00A96E41" w:rsidP="00A96E41">
      <w:pPr>
        <w:rPr>
          <w:i/>
          <w:noProof/>
        </w:rPr>
      </w:pPr>
      <w:bookmarkStart w:id="16" w:name="_Hlk133412355"/>
      <w:r w:rsidRPr="00C24496">
        <w:rPr>
          <w:i/>
        </w:rPr>
        <w:t>Cette fiche documentaire e</w:t>
      </w:r>
      <w:r>
        <w:rPr>
          <w:i/>
        </w:rPr>
        <w:t>st réalisée avec la version 16.90.023</w:t>
      </w:r>
      <w:r w:rsidRPr="00C24496">
        <w:rPr>
          <w:i/>
        </w:rPr>
        <w:t xml:space="preserve"> d’ISA</w:t>
      </w:r>
      <w:r>
        <w:rPr>
          <w:i/>
        </w:rPr>
        <w:t>COMPTA COLLABORATIF</w:t>
      </w:r>
      <w:r w:rsidRPr="00C24496">
        <w:rPr>
          <w:i/>
        </w:rPr>
        <w:t>. Entre deux versions, des mises à jour du logiciel peuvent être opérées sans modification de la documentation. Elles sont présentées dans la documentation des nouveautés de la version sur votre espace client.</w:t>
      </w:r>
    </w:p>
    <w:bookmarkEnd w:id="16"/>
    <w:p w14:paraId="259E78CE" w14:textId="77777777" w:rsidR="00A96E41" w:rsidRDefault="00A96E41" w:rsidP="00A96E41">
      <w:r>
        <w:rPr>
          <w:noProof/>
        </w:rPr>
        <w:br w:type="page"/>
      </w:r>
      <w:r>
        <w:lastRenderedPageBreak/>
        <w:t>Cette fiche documentaire</w:t>
      </w:r>
      <w:r w:rsidRPr="00505D78">
        <w:t xml:space="preserve"> présente la méthode à suivre pour </w:t>
      </w:r>
      <w:r>
        <w:t xml:space="preserve">établir une déclaration de TVA en mode de calcul </w:t>
      </w:r>
      <w:r w:rsidRPr="002454E2">
        <w:rPr>
          <w:b/>
          <w:bCs/>
        </w:rPr>
        <w:t>Manuel</w:t>
      </w:r>
      <w:r>
        <w:rPr>
          <w:b/>
          <w:bCs/>
        </w:rPr>
        <w:t xml:space="preserve"> </w:t>
      </w:r>
      <w:r w:rsidRPr="001B741C">
        <w:t>dans ISACOMPTA COLLABORATIF Interface Windows</w:t>
      </w:r>
      <w:r>
        <w:t>.</w:t>
      </w:r>
    </w:p>
    <w:p w14:paraId="4B8D2EF5" w14:textId="1FE89A83" w:rsidR="00A96E41" w:rsidRDefault="00A96E41" w:rsidP="00A96E41">
      <w:pPr>
        <w:jc w:val="center"/>
      </w:pPr>
      <w:r w:rsidRPr="008428C3">
        <w:rPr>
          <w:noProof/>
        </w:rPr>
        <w:drawing>
          <wp:inline distT="0" distB="0" distL="0" distR="0" wp14:anchorId="25C15B93" wp14:editId="0FD67E8C">
            <wp:extent cx="5838825" cy="838200"/>
            <wp:effectExtent l="0" t="0" r="9525" b="0"/>
            <wp:docPr id="1558183661" name="Image 43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183661" name="Image 43" descr="Une image contenant texte, capture d’écran, logiciel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F48B8" w14:textId="77777777" w:rsidR="00A96E41" w:rsidRDefault="00A96E41" w:rsidP="00A96E41"/>
    <w:p w14:paraId="36A57AE9" w14:textId="4C90350B" w:rsidR="00A96E41" w:rsidRDefault="00A96E41" w:rsidP="00A96E41">
      <w:r>
        <w:t xml:space="preserve">Le mode </w:t>
      </w:r>
      <w:r w:rsidRPr="003524E3">
        <w:rPr>
          <w:b/>
          <w:bCs/>
        </w:rPr>
        <w:t>Manuel</w:t>
      </w:r>
      <w:r>
        <w:t xml:space="preserve"> </w:t>
      </w:r>
      <w:r w:rsidRPr="00943A1D">
        <w:t>consiste à saisir les montants</w:t>
      </w:r>
      <w:r>
        <w:t xml:space="preserve"> à déclarer</w:t>
      </w:r>
      <w:r w:rsidRPr="00943A1D">
        <w:t xml:space="preserve"> associés aux codes de TVA utilisés dans le dossier</w:t>
      </w:r>
      <w:r>
        <w:t>. Il permet</w:t>
      </w:r>
      <w:r w:rsidR="0071389C">
        <w:t xml:space="preserve"> </w:t>
      </w:r>
      <w:r>
        <w:t>de générer automatiquement l’OD de TVA pour la période déclarée.</w:t>
      </w:r>
    </w:p>
    <w:p w14:paraId="0568FBBE" w14:textId="77777777" w:rsidR="00A96E41" w:rsidRDefault="00A96E41" w:rsidP="00A96E41"/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1664"/>
        <w:gridCol w:w="7945"/>
      </w:tblGrid>
      <w:tr w:rsidR="00A96E41" w14:paraId="4CB7CE7C" w14:textId="77777777" w:rsidTr="005F7526">
        <w:tc>
          <w:tcPr>
            <w:tcW w:w="1667" w:type="dxa"/>
            <w:shd w:val="clear" w:color="auto" w:fill="auto"/>
            <w:vAlign w:val="center"/>
          </w:tcPr>
          <w:p w14:paraId="278E49E5" w14:textId="77777777" w:rsidR="00A96E41" w:rsidRDefault="00A96E41" w:rsidP="005F7526">
            <w:pPr>
              <w:ind w:left="0"/>
              <w:jc w:val="center"/>
            </w:pP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begin"/>
            </w: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instrText xml:space="preserve"> INCLUDEPICTURE "https://encrypted-tbn0.gstatic.com/images?q=tbn:ANd9GcQ76_0Al206oF66vtQiT5E6h4sVhUntNESu87-5ZM6EpCbdEvsZiw" \* MERGEFORMATINET </w:instrText>
            </w: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begin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instrText xml:space="preserve"> INCLUDEPICTURE  "https://encrypted-tbn0.gstatic.com/images?q=tbn:ANd9GcQ76_0Al206oF66vtQiT5E6h4sVhUntNESu87-5ZM6EpCbdEvsZiw"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separate"/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begin"/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instrText xml:space="preserve"> INCLUDEPICTURE  "https://encrypted-tbn0.gstatic.com/images?q=tbn:ANd9GcQ76_0Al206oF66vtQiT5E6h4sVhUntNESu87-5ZM6EpCbdEvsZiw" \* MERGEFORMATINET </w:instrText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separate"/>
            </w:r>
            <w:r w:rsidR="00D61603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pict w14:anchorId="05E2D2A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Résultat de recherche d'images pour &quot;vidéo&quot;" style="width:68.4pt;height:45pt" o:button="t">
                  <v:imagedata r:id="rId19" r:href="rId20" cropleft="4188f" cropright="4188f"/>
                </v:shape>
              </w:pict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end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end"/>
            </w: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end"/>
            </w:r>
          </w:p>
        </w:tc>
        <w:tc>
          <w:tcPr>
            <w:tcW w:w="8158" w:type="dxa"/>
            <w:shd w:val="clear" w:color="auto" w:fill="auto"/>
            <w:vAlign w:val="center"/>
          </w:tcPr>
          <w:p w14:paraId="18B58D91" w14:textId="77777777" w:rsidR="00A96E41" w:rsidRDefault="00A96E41" w:rsidP="005F7526">
            <w:pPr>
              <w:ind w:left="0"/>
              <w:jc w:val="left"/>
            </w:pPr>
          </w:p>
          <w:p w14:paraId="0804B012" w14:textId="77777777" w:rsidR="00A96E41" w:rsidRDefault="00A96E41" w:rsidP="005F7526">
            <w:pPr>
              <w:ind w:left="0"/>
              <w:jc w:val="left"/>
            </w:pPr>
            <w:hyperlink r:id="rId21" w:history="1">
              <w:r w:rsidRPr="009D132A">
                <w:rPr>
                  <w:rStyle w:val="Lienhypertexte"/>
                </w:rPr>
                <w:t>Etablir la déclaration TVA avec le mode Manuel</w:t>
              </w:r>
            </w:hyperlink>
          </w:p>
          <w:p w14:paraId="36E36573" w14:textId="77777777" w:rsidR="00A96E41" w:rsidRPr="009C67CD" w:rsidRDefault="00A96E41" w:rsidP="005F7526">
            <w:pPr>
              <w:ind w:left="0"/>
              <w:jc w:val="left"/>
              <w:rPr>
                <w:i/>
              </w:rPr>
            </w:pPr>
          </w:p>
        </w:tc>
      </w:tr>
    </w:tbl>
    <w:p w14:paraId="42793F7E" w14:textId="77777777" w:rsidR="00A96E41" w:rsidRDefault="00A96E41" w:rsidP="00A96E41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5"/>
        <w:gridCol w:w="9400"/>
      </w:tblGrid>
      <w:tr w:rsidR="00A96E41" w:rsidRPr="008B139A" w14:paraId="5DFF5D6F" w14:textId="77777777" w:rsidTr="005F7526"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859373" w14:textId="76ADC910" w:rsidR="00A96E41" w:rsidRPr="008B139A" w:rsidRDefault="00D61603" w:rsidP="005F7526">
            <w:pPr>
              <w:spacing w:after="60"/>
              <w:ind w:left="57" w:right="57"/>
              <w:jc w:val="center"/>
              <w:rPr>
                <w:rFonts w:cs="Tahoma"/>
                <w:b/>
                <w:szCs w:val="20"/>
              </w:rPr>
            </w:pPr>
            <w:r>
              <w:rPr>
                <w:rFonts w:cs="Tahoma"/>
                <w:noProof/>
              </w:rPr>
              <w:drawing>
                <wp:inline distT="0" distB="0" distL="0" distR="0" wp14:anchorId="040759A3" wp14:editId="29066835">
                  <wp:extent cx="396000" cy="396000"/>
                  <wp:effectExtent l="0" t="0" r="4445" b="4445"/>
                  <wp:docPr id="482909459" name="Graphique 26" descr="Avertissement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444707" name="Graphique 634444707" descr="Avertissement avec un remplissage uni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4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F7671FA" w14:textId="77777777" w:rsidR="00A96E41" w:rsidRPr="008B139A" w:rsidRDefault="00A96E41" w:rsidP="005F7526">
            <w:pPr>
              <w:spacing w:after="60"/>
              <w:ind w:left="57" w:right="57"/>
              <w:rPr>
                <w:rFonts w:cs="Tahoma"/>
                <w:b/>
                <w:szCs w:val="20"/>
              </w:rPr>
            </w:pPr>
            <w:r>
              <w:rPr>
                <w:b/>
              </w:rPr>
              <w:t>Aucun pointage ne doit être effectué sur les mouvements de TVA. Le pointage est réservé au mode de calcul Périodique.</w:t>
            </w:r>
          </w:p>
        </w:tc>
      </w:tr>
    </w:tbl>
    <w:p w14:paraId="28B04E75" w14:textId="77777777" w:rsidR="00A96E41" w:rsidRDefault="00A96E41" w:rsidP="00A96E41"/>
    <w:p w14:paraId="0EBE9DE6" w14:textId="77777777" w:rsidR="00A96E41" w:rsidRDefault="00A96E41" w:rsidP="00A96E41">
      <w:pPr>
        <w:pStyle w:val="Titre1"/>
        <w:ind w:left="432" w:hanging="432"/>
      </w:pPr>
      <w:bookmarkStart w:id="17" w:name="_Toc534213389"/>
      <w:bookmarkStart w:id="18" w:name="_Toc189809548"/>
      <w:r>
        <w:t>Lancer le module TVA</w:t>
      </w:r>
      <w:bookmarkEnd w:id="17"/>
      <w:bookmarkEnd w:id="18"/>
    </w:p>
    <w:p w14:paraId="41BC274B" w14:textId="77777777" w:rsidR="00A96E41" w:rsidRDefault="00A96E41" w:rsidP="00A96E41">
      <w:r>
        <w:t xml:space="preserve">Allez dans le ruban </w:t>
      </w:r>
      <w:r>
        <w:rPr>
          <w:b/>
        </w:rPr>
        <w:t>Comptabilité</w:t>
      </w:r>
      <w:r>
        <w:t xml:space="preserve"> ou </w:t>
      </w:r>
      <w:r>
        <w:rPr>
          <w:b/>
        </w:rPr>
        <w:t>Résultats</w:t>
      </w:r>
      <w:r>
        <w:t xml:space="preserve"> menu </w:t>
      </w:r>
      <w:r>
        <w:rPr>
          <w:b/>
          <w:i/>
        </w:rPr>
        <w:t>Calcul TVA</w:t>
      </w:r>
      <w:r>
        <w:t>.</w:t>
      </w:r>
    </w:p>
    <w:p w14:paraId="6A3C3E90" w14:textId="251939B8" w:rsidR="00A96E41" w:rsidRDefault="00A96E41" w:rsidP="00A96E41">
      <w:pPr>
        <w:jc w:val="center"/>
        <w:rPr>
          <w:noProof/>
        </w:rPr>
      </w:pPr>
      <w:r w:rsidRPr="00A44385">
        <w:rPr>
          <w:noProof/>
        </w:rPr>
        <w:drawing>
          <wp:inline distT="0" distB="0" distL="0" distR="0" wp14:anchorId="4DFD90BE" wp14:editId="2B6D0145">
            <wp:extent cx="4476750" cy="1809750"/>
            <wp:effectExtent l="0" t="0" r="0" b="0"/>
            <wp:docPr id="395435287" name="Image 42" descr="Une image contenant texte, logiciel, Icône d’ordinateur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35287" name="Image 42" descr="Une image contenant texte, logiciel, Icône d’ordinateur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8FDBF" w14:textId="67E3A530" w:rsidR="00A96E41" w:rsidRDefault="00A96E41" w:rsidP="00A96E41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A8C21EA" wp14:editId="0956F437">
                <wp:simplePos x="0" y="0"/>
                <wp:positionH relativeFrom="column">
                  <wp:posOffset>6014720</wp:posOffset>
                </wp:positionH>
                <wp:positionV relativeFrom="paragraph">
                  <wp:posOffset>646430</wp:posOffset>
                </wp:positionV>
                <wp:extent cx="320675" cy="257175"/>
                <wp:effectExtent l="0" t="0" r="0" b="9525"/>
                <wp:wrapNone/>
                <wp:docPr id="6" name="Zone de text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6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CF62A5" w14:textId="77777777" w:rsidR="00A96E41" w:rsidRDefault="00A96E41" w:rsidP="00A96E41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3</w:t>
                            </w:r>
                          </w:p>
                          <w:p w14:paraId="29082AEF" w14:textId="77777777" w:rsidR="00A96E41" w:rsidRDefault="00A96E41" w:rsidP="00A96E4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A8C21EA" id="_x0000_t202" coordsize="21600,21600" o:spt="202" path="m,l,21600r21600,l21600,xe">
                <v:stroke joinstyle="miter"/>
                <v:path gradientshapeok="t" o:connecttype="rect"/>
              </v:shapetype>
              <v:shape id="Zone de texte 48" o:spid="_x0000_s1027" type="#_x0000_t202" style="position:absolute;left:0;text-align:left;margin-left:473.6pt;margin-top:50.9pt;width:25.25pt;height:2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Qzq4AEAAKcDAAAOAAAAZHJzL2Uyb0RvYy54bWysU9uO0zAQfUfiHyy/01xotxA1XS27WoS0&#10;XKSFD3AcJ7FIPGbsNilfz9jJdgu8IV6s8Yxz5pwzk931NPTsqNBpMCXPVilnykiotWlL/u3r/as3&#10;nDkvTC16MKrkJ+X49f7li91oC5VDB32tkBGIccVoS955b4skcbJTg3ArsMpQsQEchKcrtkmNYiT0&#10;oU/yNL1KRsDaIkjlHGXv5iLfR/ymUdJ/bhqnPOtLTtx8PDGeVTiT/U4ULQrbabnQEP/AYhDaUNMz&#10;1J3wgh1Q/wU1aIngoPErCUMCTaOlihpITZb+oeaxE1ZFLWSOs2eb3P+DlZ+Oj/YLMj+9g4kGGEU4&#10;+wDyu2MGbjthWnWDCGOnRE2Ns2BZMlpXLJ8Gq13hAkg1foSahiwOHiLQ1OAQXCGdjNBpAKez6Wry&#10;TFLydZ5ebTecSSrlm21GceggiqePLTr/XsHAQlBypJlGcHF8cH5++vQk9DJwr/s+zrU3vyUIM2Qi&#10;+cB3Zu6namK6XpQFLRXUJ1KDMG8LbTcFHeBPzkbalJK7HweBirP+gyFH3mbrdViteFlvtjld8LJS&#10;XVaEkQRVcs/ZHN76eR0PFnXbUad5BgZuyMVGR4XPrBb6tA3Ro2Vzw7pd3uOr5/9r/wsAAP//AwBQ&#10;SwMEFAAGAAgAAAAhABkMxCXgAAAACwEAAA8AAABkcnMvZG93bnJldi54bWxMj8FOwzAQRO9I/IO1&#10;SFwQdZpWhIQ4FYVSzg0cOG7jbRIR21HsNmm/nuUEx515mp3JV5PpxIkG3zqrYD6LQJCtnG5treDz&#10;4+3+EYQPaDV2zpKCM3lYFddXOWbajXZHpzLUgkOsz1BBE0KfSemrhgz6mevJsndwg8HA51BLPeDI&#10;4aaTcRQ9SIOt5Q8N9vTSUPVdHo2C7fqcrjfv493XbnHYGCwvF2pelbq9mZ6fQASawh8Mv/W5OhTc&#10;ae+OVnvRKUiXScwoG9GcNzCRpkkCYs/KMl6ALHL5f0PxAwAA//8DAFBLAQItABQABgAIAAAAIQC2&#10;gziS/gAAAOEBAAATAAAAAAAAAAAAAAAAAAAAAABbQ29udGVudF9UeXBlc10ueG1sUEsBAi0AFAAG&#10;AAgAAAAhADj9If/WAAAAlAEAAAsAAAAAAAAAAAAAAAAALwEAAF9yZWxzLy5yZWxzUEsBAi0AFAAG&#10;AAgAAAAhABCtDOrgAQAApwMAAA4AAAAAAAAAAAAAAAAALgIAAGRycy9lMm9Eb2MueG1sUEsBAi0A&#10;FAAGAAgAAAAhABkMxCXgAAAACwEAAA8AAAAAAAAAAAAAAAAAOgQAAGRycy9kb3ducmV2LnhtbFBL&#10;BQYAAAAABAAEAPMAAABHBQAAAAA=&#10;" filled="f" stroked="f" strokecolor="red" strokeweight="1.5pt">
                <v:textbox>
                  <w:txbxContent>
                    <w:p w14:paraId="42CF62A5" w14:textId="77777777" w:rsidR="00A96E41" w:rsidRDefault="00A96E41" w:rsidP="00A96E41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3</w:t>
                      </w:r>
                    </w:p>
                    <w:p w14:paraId="29082AEF" w14:textId="77777777" w:rsidR="00A96E41" w:rsidRDefault="00A96E41" w:rsidP="00A96E4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CFE09A3" wp14:editId="280550CE">
                <wp:simplePos x="0" y="0"/>
                <wp:positionH relativeFrom="column">
                  <wp:posOffset>2511425</wp:posOffset>
                </wp:positionH>
                <wp:positionV relativeFrom="paragraph">
                  <wp:posOffset>2246630</wp:posOffset>
                </wp:positionV>
                <wp:extent cx="297815" cy="257175"/>
                <wp:effectExtent l="0" t="0" r="0" b="9525"/>
                <wp:wrapNone/>
                <wp:docPr id="1688566766" name="Zone de text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63E83E" w14:textId="77777777" w:rsidR="00A96E41" w:rsidRDefault="00A96E41" w:rsidP="00A96E41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FE09A3" id="Zone de texte 47" o:spid="_x0000_s1028" type="#_x0000_t202" style="position:absolute;left:0;text-align:left;margin-left:197.75pt;margin-top:176.9pt;width:23.45pt;height:20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wq95AEAAKcDAAAOAAAAZHJzL2Uyb0RvYy54bWysU9tu2zAMfR+wfxD0vjg2kqU14hRdiw4D&#10;ugvQ7QNkWbKF2aJGKbGzrx8lp2m2vQ17EURSPjznkN7eTEPPDgq9AVvxfLHkTFkJjbFtxb99fXhz&#10;xZkPwjaiB6sqflSe3+xev9qOrlQFdNA3ChmBWF+OruJdCK7MMi87NQi/AKcsFTXgIAKF2GYNipHQ&#10;hz4rlsu32QjYOASpvKfs/Vzku4SvtZLhs9ZeBdZXnLiFdGI663hmu60oWxSuM/JEQ/wDi0EYS03P&#10;UPciCLZH8xfUYCSCBx0WEoYMtDZSJQ2kJl/+oeapE04lLWSOd2eb/P+DlZ8OT+4LsjC9g4kGmER4&#10;9wjyu2cW7jphW3WLCGOnREON82hZNjpfnj6NVvvSR5B6/AgNDVnsAySgSeMQXSGdjNBpAMez6WoK&#10;TFKyuN5c5WvOJJWK9SbfrFMHUT5/7NCH9woGFi8VR5ppAheHRx8iGVE+P4m9LDyYvk9z7e1vCXoY&#10;M4l85DszD1M9MdNQ89g3aqmhOZIahHlbaLvp0gH+5GykTam4/7EXqDjrP1hy5DpfreJqpWC13hQU&#10;4GWlvqwIKwmq4oGz+XoX5nXcOzRtR53mGVi4JRe1SQpfWJ3o0zYk4afNjet2GadXL//X7hcAAAD/&#10;/wMAUEsDBBQABgAIAAAAIQD5Mhaj4AAAAAsBAAAPAAAAZHJzL2Rvd25yZXYueG1sTI/BTsMwEETv&#10;SPyDtUhcEHVoEkRDnIpCKecGDhzdZBtHxOsodpu0X8/2BLcdzdPsTL6cbCeOOPjWkYKHWQQCqXJ1&#10;S42Cr8/3+ycQPmiqdecIFZzQw7K4vsp1VruRtngsQyM4hHymFZgQ+kxKXxm02s9cj8Te3g1WB5ZD&#10;I+tBjxxuOzmPokdpdUv8wegeXw1WP+XBKtisTovV+mO8+97G+7XV5fmM5k2p25vp5RlEwCn8wXCp&#10;z9Wh4E47d6Dai05BvEhTRvlIY97ARJLMExC7i5XEIItc/t9Q/AIAAP//AwBQSwECLQAUAAYACAAA&#10;ACEAtoM4kv4AAADhAQAAEwAAAAAAAAAAAAAAAAAAAAAAW0NvbnRlbnRfVHlwZXNdLnhtbFBLAQIt&#10;ABQABgAIAAAAIQA4/SH/1gAAAJQBAAALAAAAAAAAAAAAAAAAAC8BAABfcmVscy8ucmVsc1BLAQIt&#10;ABQABgAIAAAAIQBqswq95AEAAKcDAAAOAAAAAAAAAAAAAAAAAC4CAABkcnMvZTJvRG9jLnhtbFBL&#10;AQItABQABgAIAAAAIQD5Mhaj4AAAAAsBAAAPAAAAAAAAAAAAAAAAAD4EAABkcnMvZG93bnJldi54&#10;bWxQSwUGAAAAAAQABADzAAAASwUAAAAA&#10;" filled="f" stroked="f" strokecolor="red" strokeweight="1.5pt">
                <v:textbox>
                  <w:txbxContent>
                    <w:p w14:paraId="3963E83E" w14:textId="77777777" w:rsidR="00A96E41" w:rsidRDefault="00A96E41" w:rsidP="00A96E41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396B3D49" w14:textId="77777777" w:rsidR="00A96E41" w:rsidRDefault="00A96E41" w:rsidP="00A96E41">
      <w:pPr>
        <w:rPr>
          <w:noProof/>
        </w:rPr>
      </w:pPr>
      <w:r w:rsidRPr="0013784A">
        <w:rPr>
          <w:b/>
          <w:bCs/>
          <w:noProof/>
          <w:color w:val="FF0000"/>
        </w:rPr>
        <w:t>1.-</w:t>
      </w:r>
      <w:r>
        <w:rPr>
          <w:noProof/>
        </w:rPr>
        <w:t xml:space="preserve"> Par défaut, les déclarations des 12 derniers mois produites dans ISACOMPTA COLLABORATIF Interface Windows s’affichent.</w:t>
      </w:r>
    </w:p>
    <w:p w14:paraId="621AFC80" w14:textId="77777777" w:rsidR="00A96E41" w:rsidRDefault="00A96E41" w:rsidP="00A96E41">
      <w:pPr>
        <w:rPr>
          <w:noProof/>
        </w:rPr>
      </w:pPr>
      <w:r w:rsidRPr="0013784A">
        <w:rPr>
          <w:b/>
          <w:bCs/>
          <w:noProof/>
          <w:color w:val="FF0000"/>
        </w:rPr>
        <w:t>2.-</w:t>
      </w:r>
      <w:r>
        <w:rPr>
          <w:noProof/>
        </w:rPr>
        <w:t xml:space="preserve"> Les caractéristiques de la déclaration sont alimentées en fonction des informations saisies chez le comptable dans la fiche client ISAGI CONNECT / Chapitres </w:t>
      </w:r>
      <w:r w:rsidRPr="00F21ACF">
        <w:rPr>
          <w:i/>
          <w:iCs/>
          <w:noProof/>
        </w:rPr>
        <w:t xml:space="preserve">TVA </w:t>
      </w:r>
      <w:r>
        <w:rPr>
          <w:noProof/>
        </w:rPr>
        <w:t xml:space="preserve">et </w:t>
      </w:r>
      <w:r w:rsidRPr="00F21ACF">
        <w:rPr>
          <w:i/>
          <w:iCs/>
          <w:noProof/>
        </w:rPr>
        <w:t>Comptabilité</w:t>
      </w:r>
      <w:r>
        <w:rPr>
          <w:noProof/>
        </w:rPr>
        <w:t>.</w:t>
      </w:r>
    </w:p>
    <w:p w14:paraId="40559251" w14:textId="77777777" w:rsidR="00A96E41" w:rsidRDefault="00A96E41" w:rsidP="00A96E41">
      <w:pPr>
        <w:rPr>
          <w:noProof/>
        </w:rPr>
      </w:pPr>
    </w:p>
    <w:tbl>
      <w:tblPr>
        <w:tblW w:w="992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6237"/>
      </w:tblGrid>
      <w:tr w:rsidR="00A96E41" w14:paraId="46061522" w14:textId="77777777" w:rsidTr="005F7526">
        <w:trPr>
          <w:tblHeader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  <w:hideMark/>
          </w:tcPr>
          <w:p w14:paraId="2DDB02C5" w14:textId="77777777" w:rsidR="00A96E41" w:rsidRDefault="00A96E41" w:rsidP="005F7526">
            <w:pPr>
              <w:spacing w:after="60"/>
              <w:ind w:left="57" w:right="57"/>
              <w:jc w:val="center"/>
              <w:rPr>
                <w:b/>
                <w:szCs w:val="18"/>
              </w:rPr>
            </w:pPr>
            <w:r>
              <w:rPr>
                <w:b/>
                <w:szCs w:val="18"/>
              </w:rPr>
              <w:t>Cadre ‘Caractéristiques de la déclaration TVA’</w:t>
            </w:r>
          </w:p>
        </w:tc>
      </w:tr>
      <w:tr w:rsidR="00A96E41" w14:paraId="0CDF1F14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5A3D2" w14:textId="67B3980D" w:rsidR="00A96E41" w:rsidRDefault="00A96E41" w:rsidP="005F7526">
            <w:pPr>
              <w:spacing w:after="60"/>
              <w:ind w:left="57" w:right="57"/>
              <w:jc w:val="left"/>
              <w:rPr>
                <w:szCs w:val="20"/>
              </w:rPr>
            </w:pPr>
            <w:r w:rsidRPr="00DC6248">
              <w:rPr>
                <w:noProof/>
                <w:szCs w:val="20"/>
              </w:rPr>
              <w:drawing>
                <wp:inline distT="0" distB="0" distL="0" distR="0" wp14:anchorId="13A69CB9" wp14:editId="7D0FF193">
                  <wp:extent cx="228600" cy="266700"/>
                  <wp:effectExtent l="0" t="0" r="0" b="0"/>
                  <wp:docPr id="195169207" name="Image 41" descr="2020-06-16_14h58_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32" descr="2020-06-16_14h58_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AB3C3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>Permet d’enregistrer les modifications.</w:t>
            </w:r>
          </w:p>
        </w:tc>
      </w:tr>
      <w:tr w:rsidR="00A96E41" w14:paraId="22793A9A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7F092" w14:textId="500B5D32" w:rsidR="00A96E41" w:rsidRDefault="00A96E41" w:rsidP="005F7526">
            <w:pPr>
              <w:spacing w:after="60"/>
              <w:ind w:left="57" w:right="57"/>
              <w:jc w:val="left"/>
              <w:rPr>
                <w:szCs w:val="20"/>
              </w:rPr>
            </w:pPr>
            <w:r w:rsidRPr="00DC6248">
              <w:rPr>
                <w:noProof/>
                <w:szCs w:val="20"/>
              </w:rPr>
              <w:drawing>
                <wp:inline distT="0" distB="0" distL="0" distR="0" wp14:anchorId="79D7148F" wp14:editId="77BE067A">
                  <wp:extent cx="209550" cy="266700"/>
                  <wp:effectExtent l="0" t="0" r="0" b="0"/>
                  <wp:docPr id="421520892" name="Image 40" descr="2020-06-16_14h59_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33" descr="2020-06-16_14h59_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4F49F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>Permet de revenir en arrière.</w:t>
            </w:r>
          </w:p>
        </w:tc>
      </w:tr>
      <w:tr w:rsidR="00A96E41" w14:paraId="4FB5F55C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9DA53" w14:textId="48E95C82" w:rsidR="00A96E41" w:rsidRDefault="00A96E41" w:rsidP="005F7526">
            <w:pPr>
              <w:spacing w:after="60"/>
              <w:ind w:left="57" w:right="57"/>
              <w:jc w:val="left"/>
              <w:rPr>
                <w:noProof/>
                <w:szCs w:val="20"/>
                <w:highlight w:val="yellow"/>
              </w:rPr>
            </w:pPr>
            <w:r w:rsidRPr="00DC6248">
              <w:rPr>
                <w:noProof/>
                <w:szCs w:val="20"/>
              </w:rPr>
              <w:drawing>
                <wp:inline distT="0" distB="0" distL="0" distR="0" wp14:anchorId="4B3CAA5C" wp14:editId="1F317F32">
                  <wp:extent cx="238125" cy="238125"/>
                  <wp:effectExtent l="0" t="0" r="9525" b="9525"/>
                  <wp:docPr id="5193883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9545B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>Permet de mettre à jour les caractéristiques de la déclaration après une modification des informations dans la fiche client.</w:t>
            </w:r>
          </w:p>
        </w:tc>
      </w:tr>
      <w:tr w:rsidR="00A96E41" w14:paraId="1F18B0DE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29D25" w14:textId="7767253C" w:rsidR="00A96E41" w:rsidRDefault="00A96E41" w:rsidP="005F7526">
            <w:pPr>
              <w:spacing w:after="60"/>
              <w:ind w:left="57" w:right="57"/>
              <w:jc w:val="left"/>
              <w:rPr>
                <w:noProof/>
                <w:szCs w:val="20"/>
              </w:rPr>
            </w:pPr>
            <w:r w:rsidRPr="00367139">
              <w:rPr>
                <w:noProof/>
                <w:szCs w:val="20"/>
              </w:rPr>
              <w:drawing>
                <wp:inline distT="0" distB="0" distL="0" distR="0" wp14:anchorId="7160615D" wp14:editId="500358A8">
                  <wp:extent cx="866775" cy="200025"/>
                  <wp:effectExtent l="0" t="0" r="9525" b="9525"/>
                  <wp:docPr id="706762730" name="Image 38" descr="Une image contenant texte, Police, logo, symbo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762730" name="Image 38" descr="Une image contenant texte, Police, logo, symbol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Cs w:val="20"/>
              </w:rPr>
              <w:t xml:space="preserve">  </w:t>
            </w:r>
            <w:r w:rsidRPr="00367139">
              <w:rPr>
                <w:noProof/>
                <w:szCs w:val="20"/>
              </w:rPr>
              <w:drawing>
                <wp:inline distT="0" distB="0" distL="0" distR="0" wp14:anchorId="198413BD" wp14:editId="7051C6D6">
                  <wp:extent cx="457200" cy="209550"/>
                  <wp:effectExtent l="0" t="0" r="0" b="0"/>
                  <wp:docPr id="278824957" name="Image 37" descr="Une image contenant Police, logo, capture d’écran, symbo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824957" name="Image 37" descr="Une image contenant Police, logo, capture d’écran, symbol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35C4D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>Permet d’accéder aux documentations, fiches pratiques, questions/réponses, trucs et astuces…</w:t>
            </w:r>
          </w:p>
        </w:tc>
      </w:tr>
      <w:tr w:rsidR="00A96E41" w14:paraId="0A5666EC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605A6" w14:textId="77777777" w:rsidR="00A96E41" w:rsidRDefault="00A96E41" w:rsidP="005F7526">
            <w:pPr>
              <w:spacing w:after="60"/>
              <w:ind w:left="57" w:right="57"/>
              <w:jc w:val="left"/>
              <w:rPr>
                <w:szCs w:val="20"/>
              </w:rPr>
            </w:pPr>
            <w:r>
              <w:rPr>
                <w:szCs w:val="20"/>
              </w:rPr>
              <w:t xml:space="preserve">Périodicité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37258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 xml:space="preserve">Valeur renseignée automatiquement selon la périodicité indiquée chez le comptable dans la fiche client / Chapitre </w:t>
            </w:r>
            <w:r w:rsidRPr="00086817">
              <w:rPr>
                <w:i/>
                <w:iCs/>
                <w:szCs w:val="20"/>
              </w:rPr>
              <w:t>TVA</w:t>
            </w:r>
            <w:r>
              <w:rPr>
                <w:szCs w:val="20"/>
              </w:rPr>
              <w:t>.</w:t>
            </w:r>
          </w:p>
        </w:tc>
      </w:tr>
      <w:tr w:rsidR="00A96E41" w14:paraId="04AE53C5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7341E" w14:textId="77777777" w:rsidR="00A96E41" w:rsidRDefault="00A96E41" w:rsidP="005F7526">
            <w:pPr>
              <w:spacing w:after="60"/>
              <w:ind w:left="57" w:right="57"/>
              <w:jc w:val="left"/>
              <w:rPr>
                <w:szCs w:val="20"/>
              </w:rPr>
            </w:pPr>
            <w:r>
              <w:rPr>
                <w:szCs w:val="20"/>
              </w:rPr>
              <w:lastRenderedPageBreak/>
              <w:t>Date de déclaration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72836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>Indiquez la date de fin de la déclaration de TVA à réaliser.</w:t>
            </w:r>
          </w:p>
        </w:tc>
      </w:tr>
      <w:tr w:rsidR="00A96E41" w14:paraId="58F66CE5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0703A" w14:textId="77777777" w:rsidR="00A96E41" w:rsidRDefault="00A96E41" w:rsidP="005F7526">
            <w:pPr>
              <w:spacing w:after="60"/>
              <w:ind w:left="57" w:right="57"/>
              <w:jc w:val="left"/>
              <w:rPr>
                <w:szCs w:val="20"/>
              </w:rPr>
            </w:pPr>
            <w:r>
              <w:rPr>
                <w:szCs w:val="20"/>
              </w:rPr>
              <w:t>Mode de calcul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E3BBD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 xml:space="preserve">4 modes possibles : Périodique / Envoi Cerfa / Manuel / </w:t>
            </w:r>
            <w:r w:rsidRPr="0080259A">
              <w:rPr>
                <w:szCs w:val="20"/>
              </w:rPr>
              <w:t>Congés</w:t>
            </w:r>
            <w:r>
              <w:rPr>
                <w:szCs w:val="20"/>
              </w:rPr>
              <w:t>. Sélectionnez Manuel.</w:t>
            </w:r>
          </w:p>
        </w:tc>
      </w:tr>
      <w:tr w:rsidR="00A96E41" w14:paraId="638F66FB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C5F9E" w14:textId="77777777" w:rsidR="00A96E41" w:rsidRDefault="00A96E41" w:rsidP="005F7526">
            <w:pPr>
              <w:spacing w:after="60"/>
              <w:ind w:left="57" w:right="57"/>
              <w:jc w:val="left"/>
              <w:rPr>
                <w:szCs w:val="20"/>
              </w:rPr>
            </w:pPr>
            <w:r>
              <w:rPr>
                <w:noProof/>
                <w:szCs w:val="20"/>
              </w:rPr>
              <w:t>Formulaire de déclaration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CDC61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 xml:space="preserve">Valeur renseignée automatiquement selon les informations indiquées chez le comptable dans la fiche client (‘Type de dossier’ dans le Chapitre </w:t>
            </w:r>
            <w:r w:rsidRPr="00F943E8">
              <w:rPr>
                <w:i/>
                <w:iCs/>
                <w:szCs w:val="20"/>
              </w:rPr>
              <w:t>Comptabilité</w:t>
            </w:r>
            <w:r>
              <w:rPr>
                <w:szCs w:val="20"/>
              </w:rPr>
              <w:t xml:space="preserve"> et ‘Périodicité’ dans le Chapitre </w:t>
            </w:r>
            <w:r>
              <w:rPr>
                <w:i/>
                <w:szCs w:val="20"/>
              </w:rPr>
              <w:t>TVA</w:t>
            </w:r>
            <w:r>
              <w:rPr>
                <w:szCs w:val="20"/>
              </w:rPr>
              <w:t>).</w:t>
            </w:r>
          </w:p>
        </w:tc>
      </w:tr>
      <w:tr w:rsidR="00A96E41" w14:paraId="18AD37C3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8626" w14:textId="77777777" w:rsidR="00A96E41" w:rsidRPr="00CB17B5" w:rsidRDefault="00A96E41" w:rsidP="005F7526">
            <w:pPr>
              <w:spacing w:after="60"/>
              <w:ind w:left="57" w:right="57"/>
              <w:jc w:val="left"/>
              <w:rPr>
                <w:noProof/>
                <w:szCs w:val="20"/>
              </w:rPr>
            </w:pPr>
            <w:r>
              <w:rPr>
                <w:noProof/>
                <w:szCs w:val="20"/>
              </w:rPr>
              <w:t>Date limite de dépôt de la déclaration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26EA" w14:textId="77777777" w:rsidR="00A96E41" w:rsidRDefault="00A96E41" w:rsidP="005F7526">
            <w:pPr>
              <w:spacing w:after="60"/>
              <w:ind w:left="57" w:right="57"/>
              <w:rPr>
                <w:noProof/>
              </w:rPr>
            </w:pPr>
            <w:r w:rsidRPr="00D55788">
              <w:t xml:space="preserve">Pour les </w:t>
            </w:r>
            <w:r>
              <w:t>déclarations mensuelles et trimestrielles</w:t>
            </w:r>
            <w:r w:rsidRPr="00D55788">
              <w:t xml:space="preserve"> (hors</w:t>
            </w:r>
            <w:r>
              <w:t xml:space="preserve"> déclarations trimestrielles</w:t>
            </w:r>
            <w:r w:rsidRPr="00D55788">
              <w:t xml:space="preserve"> </w:t>
            </w:r>
            <w:r>
              <w:t>agricoles</w:t>
            </w:r>
            <w:r w:rsidRPr="00D55788">
              <w:t>), la date limite de dépôt se calcule</w:t>
            </w:r>
            <w:r>
              <w:t xml:space="preserve"> automatiquement</w:t>
            </w:r>
            <w:r w:rsidRPr="00D55788">
              <w:t xml:space="preserve"> à partir du </w:t>
            </w:r>
            <w:r>
              <w:t>J</w:t>
            </w:r>
            <w:r w:rsidRPr="00D55788">
              <w:t>our limite de dépôt indiqué</w:t>
            </w:r>
            <w:r>
              <w:t xml:space="preserve"> chez le comptable dans la fiche client</w:t>
            </w:r>
            <w:r w:rsidRPr="00D55788">
              <w:t xml:space="preserve"> </w:t>
            </w:r>
            <w:r>
              <w:t>/ C</w:t>
            </w:r>
            <w:r w:rsidRPr="00D55788">
              <w:t xml:space="preserve">hapitre </w:t>
            </w:r>
            <w:r w:rsidRPr="00D55788">
              <w:rPr>
                <w:i/>
                <w:iCs/>
              </w:rPr>
              <w:t>TVA</w:t>
            </w:r>
            <w:r w:rsidRPr="00D55788">
              <w:rPr>
                <w:noProof/>
              </w:rPr>
              <w:t>.</w:t>
            </w:r>
          </w:p>
          <w:p w14:paraId="5F6AA0F1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noProof/>
              </w:rPr>
              <w:t xml:space="preserve">Pour les déclarations trimestrielles agricoles, la date limite de dépôt sera le </w:t>
            </w:r>
            <w:r w:rsidRPr="006C3F77">
              <w:rPr>
                <w:noProof/>
              </w:rPr>
              <w:t>5 des mois de février, mai, août et novembre</w:t>
            </w:r>
            <w:r>
              <w:rPr>
                <w:noProof/>
              </w:rPr>
              <w:t>.</w:t>
            </w:r>
          </w:p>
        </w:tc>
      </w:tr>
      <w:tr w:rsidR="00A96E41" w14:paraId="14082827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0F122" w14:textId="77777777" w:rsidR="00A96E41" w:rsidRDefault="00A96E41" w:rsidP="005F7526">
            <w:pPr>
              <w:spacing w:after="60"/>
              <w:ind w:left="57" w:right="57"/>
              <w:jc w:val="left"/>
              <w:rPr>
                <w:noProof/>
                <w:szCs w:val="20"/>
              </w:rPr>
            </w:pPr>
            <w:r>
              <w:t>Date de référence TVA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F6F27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>Reprend automatiquement la date de la dernière déclaration déposée ou la date de la dernière déclaration périodique réalisée.</w:t>
            </w:r>
          </w:p>
        </w:tc>
      </w:tr>
      <w:tr w:rsidR="00A96E41" w14:paraId="2ACEC364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912BF" w14:textId="77777777" w:rsidR="00A96E41" w:rsidRDefault="00A96E41" w:rsidP="005F7526">
            <w:pPr>
              <w:spacing w:after="60"/>
              <w:ind w:left="57" w:right="57"/>
              <w:jc w:val="left"/>
              <w:rPr>
                <w:noProof/>
                <w:szCs w:val="20"/>
              </w:rPr>
            </w:pPr>
            <w:r>
              <w:rPr>
                <w:noProof/>
                <w:szCs w:val="20"/>
              </w:rPr>
              <w:t>Date de début de recherche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0F42A" w14:textId="77777777" w:rsidR="00A96E41" w:rsidRDefault="00A96E41" w:rsidP="005F7526">
            <w:pPr>
              <w:ind w:left="42"/>
              <w:rPr>
                <w:noProof/>
              </w:rPr>
            </w:pPr>
            <w:r>
              <w:rPr>
                <w:noProof/>
              </w:rPr>
              <w:t>Date à partir de laquelle ISACOMPTA recherchera les mouvements à prendre en compte dans la déclaration.</w:t>
            </w:r>
          </w:p>
          <w:p w14:paraId="41B3D3BD" w14:textId="77777777" w:rsidR="00A96E41" w:rsidRDefault="00A96E41" w:rsidP="005F7526">
            <w:pPr>
              <w:spacing w:after="60"/>
              <w:ind w:left="57" w:right="57"/>
              <w:rPr>
                <w:szCs w:val="20"/>
              </w:rPr>
            </w:pPr>
            <w:r>
              <w:rPr>
                <w:szCs w:val="20"/>
              </w:rPr>
              <w:t xml:space="preserve">Cette date est modifiable par le clic droit / </w:t>
            </w:r>
            <w:r>
              <w:rPr>
                <w:i/>
                <w:szCs w:val="20"/>
              </w:rPr>
              <w:t>Modifier la date début de recherche.</w:t>
            </w:r>
          </w:p>
        </w:tc>
      </w:tr>
      <w:tr w:rsidR="00A96E41" w14:paraId="4EDC0181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AA2FA" w14:textId="0FE18F49" w:rsidR="00A96E41" w:rsidRPr="00DC6248" w:rsidRDefault="00A96E41" w:rsidP="005F7526">
            <w:pPr>
              <w:spacing w:after="60"/>
              <w:ind w:left="57" w:right="57"/>
              <w:jc w:val="left"/>
              <w:rPr>
                <w:noProof/>
                <w:szCs w:val="20"/>
              </w:rPr>
            </w:pPr>
            <w:r w:rsidRPr="00927EFD">
              <w:rPr>
                <w:noProof/>
              </w:rPr>
              <w:drawing>
                <wp:inline distT="0" distB="0" distL="0" distR="0" wp14:anchorId="7AF60350" wp14:editId="5D0E7D16">
                  <wp:extent cx="1485900" cy="295275"/>
                  <wp:effectExtent l="0" t="0" r="0" b="9525"/>
                  <wp:docPr id="2023253195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B2DE1" w14:textId="77777777" w:rsidR="00A96E41" w:rsidRDefault="00A96E41" w:rsidP="005F7526">
            <w:pPr>
              <w:ind w:left="42"/>
              <w:rPr>
                <w:noProof/>
              </w:rPr>
            </w:pPr>
            <w:r>
              <w:rPr>
                <w:noProof/>
              </w:rPr>
              <w:t>Permet d’accéder aux montants des déclarations clôturées et réalisées avec le processus TVA.</w:t>
            </w:r>
          </w:p>
        </w:tc>
      </w:tr>
      <w:tr w:rsidR="00A96E41" w14:paraId="68F04E89" w14:textId="77777777" w:rsidTr="005F752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299DD" w14:textId="6A59F0BC" w:rsidR="00A96E41" w:rsidRPr="00927EFD" w:rsidRDefault="00A96E41" w:rsidP="005F7526">
            <w:pPr>
              <w:spacing w:after="60"/>
              <w:ind w:left="57" w:right="57"/>
              <w:jc w:val="left"/>
              <w:rPr>
                <w:noProof/>
              </w:rPr>
            </w:pPr>
            <w:r w:rsidRPr="00927EFD">
              <w:rPr>
                <w:noProof/>
              </w:rPr>
              <w:drawing>
                <wp:inline distT="0" distB="0" distL="0" distR="0" wp14:anchorId="4AEA031B" wp14:editId="7B042DB2">
                  <wp:extent cx="1533525" cy="276225"/>
                  <wp:effectExtent l="0" t="0" r="9525" b="9525"/>
                  <wp:docPr id="1991686932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5919E" w14:textId="77777777" w:rsidR="00A96E41" w:rsidRDefault="00A96E41" w:rsidP="005F7526">
            <w:pPr>
              <w:ind w:left="42"/>
              <w:rPr>
                <w:noProof/>
              </w:rPr>
            </w:pPr>
            <w:r>
              <w:rPr>
                <w:noProof/>
              </w:rPr>
              <w:t>Permet de revenir à l’écran précédent.</w:t>
            </w:r>
          </w:p>
        </w:tc>
      </w:tr>
    </w:tbl>
    <w:p w14:paraId="6601CC70" w14:textId="77777777" w:rsidR="00A96E41" w:rsidRDefault="00A96E41" w:rsidP="00A96E41"/>
    <w:p w14:paraId="6E0CC963" w14:textId="77777777" w:rsidR="00A96E41" w:rsidRPr="004348D2" w:rsidRDefault="00A96E41" w:rsidP="00A96E41">
      <w:pPr>
        <w:pStyle w:val="Titre1"/>
        <w:ind w:left="432" w:hanging="432"/>
      </w:pPr>
      <w:bookmarkStart w:id="19" w:name="_Toc534235967"/>
      <w:bookmarkStart w:id="20" w:name="_Toc58679992"/>
      <w:bookmarkStart w:id="21" w:name="_Toc189809549"/>
      <w:r w:rsidRPr="004348D2">
        <w:t>Accéder à la déclaration</w:t>
      </w:r>
      <w:bookmarkEnd w:id="19"/>
      <w:bookmarkEnd w:id="20"/>
      <w:bookmarkEnd w:id="21"/>
    </w:p>
    <w:p w14:paraId="7B96DFF6" w14:textId="77777777" w:rsidR="00A96E41" w:rsidRDefault="00A96E41" w:rsidP="00A96E41">
      <w:r>
        <w:t xml:space="preserve">Cliquez sur le bouton </w:t>
      </w:r>
      <w:r>
        <w:rPr>
          <w:b/>
          <w:i/>
        </w:rPr>
        <w:t>Accéder à la déclaration</w:t>
      </w:r>
      <w:r>
        <w:t xml:space="preserve"> pour ouvrir l’arbre à processus permettant de réaliser la déclaration de TVA.</w:t>
      </w:r>
    </w:p>
    <w:p w14:paraId="661ACA17" w14:textId="71DD1B86" w:rsidR="00A96E41" w:rsidRDefault="00A96E41" w:rsidP="00A96E41">
      <w:pPr>
        <w:jc w:val="center"/>
        <w:rPr>
          <w:noProof/>
        </w:rPr>
      </w:pPr>
      <w:r w:rsidRPr="00EE2799">
        <w:rPr>
          <w:noProof/>
        </w:rPr>
        <w:drawing>
          <wp:inline distT="0" distB="0" distL="0" distR="0" wp14:anchorId="0E860425" wp14:editId="107C2FAD">
            <wp:extent cx="1943100" cy="2495550"/>
            <wp:effectExtent l="0" t="0" r="0" b="0"/>
            <wp:docPr id="1214027817" name="Image 34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027817" name="Image 34" descr="Une image contenant texte, capture d’écran, logiciel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" t="16144" r="92319" b="5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7B996" w14:textId="77777777" w:rsidR="00A96E41" w:rsidRDefault="00A96E41" w:rsidP="00A96E41">
      <w:pPr>
        <w:rPr>
          <w:noProof/>
        </w:rPr>
      </w:pPr>
    </w:p>
    <w:p w14:paraId="0527722F" w14:textId="77777777" w:rsidR="00A96E41" w:rsidRDefault="00A96E41" w:rsidP="00A96E41">
      <w:pPr>
        <w:pStyle w:val="Titre1"/>
        <w:ind w:left="432" w:hanging="432"/>
      </w:pPr>
      <w:bookmarkStart w:id="22" w:name="_Toc189809550"/>
      <w:r>
        <w:lastRenderedPageBreak/>
        <w:t>Saisie des montants TVA de la déclaration</w:t>
      </w:r>
      <w:bookmarkEnd w:id="22"/>
    </w:p>
    <w:p w14:paraId="55541B83" w14:textId="77777777" w:rsidR="00A96E41" w:rsidRDefault="00A96E41" w:rsidP="00A96E41">
      <w:pPr>
        <w:pStyle w:val="SousTitre1"/>
      </w:pPr>
      <w:bookmarkStart w:id="23" w:name="_Toc189809551"/>
      <w:r>
        <w:t>Saisie manuelle</w:t>
      </w:r>
      <w:bookmarkEnd w:id="23"/>
    </w:p>
    <w:p w14:paraId="16B05166" w14:textId="76876F41" w:rsidR="00A96E41" w:rsidRDefault="00A96E41" w:rsidP="00A96E41">
      <w:pPr>
        <w:jc w:val="center"/>
        <w:rPr>
          <w:noProof/>
        </w:rPr>
      </w:pPr>
      <w:r w:rsidRPr="00EE2799">
        <w:rPr>
          <w:noProof/>
        </w:rPr>
        <w:drawing>
          <wp:inline distT="0" distB="0" distL="0" distR="0" wp14:anchorId="4659B10B" wp14:editId="073DB7D3">
            <wp:extent cx="6019800" cy="1752600"/>
            <wp:effectExtent l="0" t="0" r="0" b="0"/>
            <wp:docPr id="1423898653" name="Image 33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898653" name="Image 33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8" t="25154" r="62369" b="38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F839C" w14:textId="77777777" w:rsidR="00A96E41" w:rsidRPr="000D2ECB" w:rsidRDefault="00A96E41" w:rsidP="00A96E41">
      <w:pPr>
        <w:rPr>
          <w:shd w:val="clear" w:color="auto" w:fill="FFFFFF"/>
        </w:rPr>
      </w:pPr>
    </w:p>
    <w:p w14:paraId="0AD8AB14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 xml:space="preserve">Un tableau apparaît avec les différents codes de TVA utilisés lors de la saisie des écritures comptables. </w:t>
      </w:r>
    </w:p>
    <w:p w14:paraId="3527C29B" w14:textId="77777777" w:rsidR="00A96E41" w:rsidRDefault="00A96E41" w:rsidP="00A96E41">
      <w:pPr>
        <w:rPr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5"/>
        <w:gridCol w:w="9400"/>
      </w:tblGrid>
      <w:tr w:rsidR="00A96E41" w:rsidRPr="008B139A" w14:paraId="29337B5B" w14:textId="77777777" w:rsidTr="005F7526"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6191D2" w14:textId="2B2AC5D2" w:rsidR="00A96E41" w:rsidRPr="00A02C39" w:rsidRDefault="00D61603" w:rsidP="005F7526">
            <w:pPr>
              <w:spacing w:after="60"/>
              <w:ind w:left="57" w:right="57"/>
              <w:jc w:val="center"/>
              <w:rPr>
                <w:rFonts w:cs="Tahoma"/>
                <w:b/>
                <w:szCs w:val="20"/>
              </w:rPr>
            </w:pPr>
            <w:r>
              <w:rPr>
                <w:rFonts w:cs="Tahoma"/>
                <w:noProof/>
              </w:rPr>
              <w:drawing>
                <wp:inline distT="0" distB="0" distL="0" distR="0" wp14:anchorId="22F3C4C9" wp14:editId="7CD10F09">
                  <wp:extent cx="396000" cy="396000"/>
                  <wp:effectExtent l="0" t="0" r="4445" b="4445"/>
                  <wp:docPr id="812532975" name="Graphique 26" descr="Avertissement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444707" name="Graphique 634444707" descr="Avertissement avec un remplissage uni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4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723F324" w14:textId="77777777" w:rsidR="00A96E41" w:rsidRPr="00C22523" w:rsidRDefault="00A96E41" w:rsidP="005F7526">
            <w:pPr>
              <w:spacing w:after="60"/>
              <w:ind w:left="57" w:right="57"/>
              <w:rPr>
                <w:b/>
              </w:rPr>
            </w:pPr>
            <w:r>
              <w:rPr>
                <w:b/>
              </w:rPr>
              <w:t>Pour rappel, l</w:t>
            </w:r>
            <w:r w:rsidRPr="00564565">
              <w:rPr>
                <w:b/>
              </w:rPr>
              <w:t>a saisie des écritures</w:t>
            </w:r>
            <w:r>
              <w:rPr>
                <w:b/>
              </w:rPr>
              <w:t xml:space="preserve"> comptables</w:t>
            </w:r>
            <w:r w:rsidRPr="00564565">
              <w:rPr>
                <w:b/>
              </w:rPr>
              <w:t xml:space="preserve"> </w:t>
            </w:r>
            <w:r w:rsidRPr="00367D10">
              <w:rPr>
                <w:b/>
              </w:rPr>
              <w:t>doit obligatoirement être réalisée avec les codes de TVA</w:t>
            </w:r>
            <w:r>
              <w:rPr>
                <w:b/>
              </w:rPr>
              <w:t xml:space="preserve"> pour toutes </w:t>
            </w:r>
            <w:r w:rsidRPr="00367D10">
              <w:rPr>
                <w:b/>
              </w:rPr>
              <w:t xml:space="preserve">les opérations qui doivent figurer dans la déclaration de TVA. </w:t>
            </w:r>
          </w:p>
        </w:tc>
      </w:tr>
    </w:tbl>
    <w:p w14:paraId="37100C47" w14:textId="77777777" w:rsidR="00A96E41" w:rsidRDefault="00A96E41" w:rsidP="00A96E41">
      <w:pPr>
        <w:rPr>
          <w:shd w:val="clear" w:color="auto" w:fill="FFFFFF"/>
        </w:rPr>
      </w:pPr>
    </w:p>
    <w:p w14:paraId="7DB3DECC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>Les codes de TVA sont regroupés par typologie : Vente, Immobilisation ou encore Achat.</w:t>
      </w:r>
    </w:p>
    <w:p w14:paraId="78774499" w14:textId="3A13B320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 xml:space="preserve">Il est possible d’ajouter d’autres codes de TVA présents dans le dossier et/ou l’étalon en cliquant sur </w:t>
      </w:r>
      <w:r>
        <w:rPr>
          <w:noProof/>
          <w:shd w:val="clear" w:color="auto" w:fill="FFFFFF"/>
        </w:rPr>
        <w:drawing>
          <wp:inline distT="0" distB="0" distL="0" distR="0" wp14:anchorId="1ACE2F1F" wp14:editId="558713E9">
            <wp:extent cx="142875" cy="180975"/>
            <wp:effectExtent l="0" t="0" r="9525" b="9525"/>
            <wp:docPr id="452855929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hd w:val="clear" w:color="auto" w:fill="FFFFFF"/>
        </w:rPr>
        <w:t>.</w:t>
      </w:r>
    </w:p>
    <w:p w14:paraId="128F919A" w14:textId="77777777" w:rsidR="00A96E41" w:rsidRDefault="00A96E41" w:rsidP="00A96E41">
      <w:pPr>
        <w:rPr>
          <w:shd w:val="clear" w:color="auto" w:fill="FFFFFF"/>
        </w:rPr>
      </w:pPr>
      <w:r w:rsidRPr="00C418F6">
        <w:rPr>
          <w:shd w:val="clear" w:color="auto" w:fill="FFFFFF"/>
        </w:rPr>
        <w:t>Pour chaque code</w:t>
      </w:r>
      <w:r>
        <w:rPr>
          <w:shd w:val="clear" w:color="auto" w:fill="FFFFFF"/>
        </w:rPr>
        <w:t xml:space="preserve"> de</w:t>
      </w:r>
      <w:r w:rsidRPr="00C418F6">
        <w:rPr>
          <w:shd w:val="clear" w:color="auto" w:fill="FFFFFF"/>
        </w:rPr>
        <w:t xml:space="preserve"> TVA, saisi</w:t>
      </w:r>
      <w:r>
        <w:rPr>
          <w:shd w:val="clear" w:color="auto" w:fill="FFFFFF"/>
        </w:rPr>
        <w:t>ssez</w:t>
      </w:r>
      <w:r w:rsidRPr="00C418F6">
        <w:rPr>
          <w:shd w:val="clear" w:color="auto" w:fill="FFFFFF"/>
        </w:rPr>
        <w:t xml:space="preserve"> les montants à déclarer. </w:t>
      </w:r>
    </w:p>
    <w:p w14:paraId="28D189B4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>Vous pouvez saisir :</w:t>
      </w:r>
    </w:p>
    <w:p w14:paraId="099C802E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>- Un montant TTC : les montants HT et TVA sont recalculés automatiquement en fonction du taux.</w:t>
      </w:r>
    </w:p>
    <w:p w14:paraId="53EE2A9E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 xml:space="preserve">- Un montant HT : les montants TVA et TTC sont recalculés automatiquement en fonction du taux. </w:t>
      </w:r>
    </w:p>
    <w:p w14:paraId="72E5DB4B" w14:textId="77777777" w:rsidR="00A96E41" w:rsidRPr="003159E2" w:rsidRDefault="00A96E41" w:rsidP="00A96E41">
      <w:pPr>
        <w:rPr>
          <w:shd w:val="clear" w:color="auto" w:fill="FFFFFF"/>
        </w:rPr>
      </w:pPr>
    </w:p>
    <w:p w14:paraId="771ABBA9" w14:textId="68D13158" w:rsidR="00A96E41" w:rsidRDefault="00A96E41" w:rsidP="00A96E41">
      <w:pPr>
        <w:jc w:val="center"/>
        <w:rPr>
          <w:noProof/>
        </w:rPr>
      </w:pPr>
      <w:r w:rsidRPr="00EE2799">
        <w:rPr>
          <w:noProof/>
        </w:rPr>
        <w:drawing>
          <wp:inline distT="0" distB="0" distL="0" distR="0" wp14:anchorId="72F27D1E" wp14:editId="65C1C110">
            <wp:extent cx="6038850" cy="1762125"/>
            <wp:effectExtent l="0" t="0" r="0" b="9525"/>
            <wp:docPr id="1868697871" name="Image 31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697871" name="Image 31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3" t="28290" r="62242" b="39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E467E" w14:textId="77777777" w:rsidR="00A96E41" w:rsidRDefault="00A96E41" w:rsidP="00A96E41">
      <w:pPr>
        <w:rPr>
          <w:shd w:val="clear" w:color="auto" w:fill="FFFFFF"/>
        </w:rPr>
      </w:pPr>
    </w:p>
    <w:p w14:paraId="6E03329A" w14:textId="77777777" w:rsidR="00A96E41" w:rsidRDefault="00A96E41" w:rsidP="00A96E41">
      <w:pPr>
        <w:rPr>
          <w:shd w:val="clear" w:color="auto" w:fill="FFFFFF"/>
        </w:rPr>
      </w:pPr>
      <w:r w:rsidRPr="00A02C39">
        <w:rPr>
          <w:shd w:val="clear" w:color="auto" w:fill="FFFFFF"/>
        </w:rPr>
        <w:t xml:space="preserve">La colonne </w:t>
      </w:r>
      <w:r w:rsidRPr="00A02C39">
        <w:rPr>
          <w:b/>
          <w:shd w:val="clear" w:color="auto" w:fill="FFFFFF"/>
        </w:rPr>
        <w:t>‘Taux calculé’</w:t>
      </w:r>
      <w:r w:rsidRPr="00A02C39">
        <w:rPr>
          <w:shd w:val="clear" w:color="auto" w:fill="FFFFFF"/>
        </w:rPr>
        <w:t xml:space="preserve"> permet de vérifier le taux calculé par rapport au taux affecté à chaque code. Si écart, le taux calculé est en rouge : </w:t>
      </w:r>
      <w:r>
        <w:rPr>
          <w:b/>
          <w:shd w:val="clear" w:color="auto" w:fill="FFFFFF"/>
        </w:rPr>
        <w:t>A</w:t>
      </w:r>
      <w:r w:rsidRPr="00A02C39">
        <w:rPr>
          <w:b/>
          <w:shd w:val="clear" w:color="auto" w:fill="FFFFFF"/>
        </w:rPr>
        <w:t>nomalie non bloquante</w:t>
      </w:r>
      <w:r w:rsidRPr="00A02C39">
        <w:rPr>
          <w:shd w:val="clear" w:color="auto" w:fill="FFFFFF"/>
        </w:rPr>
        <w:t>.</w:t>
      </w:r>
    </w:p>
    <w:p w14:paraId="0BB92E31" w14:textId="77777777" w:rsidR="00A96E41" w:rsidRDefault="00A96E41" w:rsidP="00A96E41">
      <w:pPr>
        <w:rPr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5"/>
        <w:gridCol w:w="9400"/>
      </w:tblGrid>
      <w:tr w:rsidR="00A96E41" w:rsidRPr="00D64352" w14:paraId="757E69D9" w14:textId="77777777" w:rsidTr="005F7526"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2DC52C" w14:textId="0E7711D4" w:rsidR="00A96E41" w:rsidRPr="00D64352" w:rsidRDefault="00D61603" w:rsidP="005F7526">
            <w:pPr>
              <w:spacing w:after="60"/>
              <w:ind w:left="57" w:right="57"/>
              <w:jc w:val="center"/>
              <w:rPr>
                <w:rFonts w:cs="Tahoma"/>
                <w:b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08F3BDC6" wp14:editId="09C3FA8C">
                  <wp:extent cx="396240" cy="396240"/>
                  <wp:effectExtent l="0" t="0" r="0" b="3810"/>
                  <wp:docPr id="105445754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96DAC541-7B7A-43D3-8B79-37D633B846F1}">
                                <asvg:svgBlip xmlns:asvg="http://schemas.microsoft.com/office/drawing/2016/SVG/main" r:embe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4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8F20BBE" w14:textId="77777777" w:rsidR="00A96E41" w:rsidRDefault="00A96E41" w:rsidP="005F7526">
            <w:pPr>
              <w:spacing w:after="60"/>
              <w:ind w:left="57" w:right="57"/>
              <w:rPr>
                <w:rFonts w:cs="Tahoma"/>
                <w:b/>
                <w:szCs w:val="20"/>
              </w:rPr>
            </w:pPr>
            <w:r>
              <w:rPr>
                <w:rFonts w:cs="Tahoma"/>
                <w:b/>
                <w:szCs w:val="20"/>
              </w:rPr>
              <w:t>Pour les co</w:t>
            </w:r>
            <w:r w:rsidRPr="00D64352">
              <w:rPr>
                <w:rFonts w:cs="Tahoma"/>
                <w:b/>
                <w:szCs w:val="20"/>
              </w:rPr>
              <w:t>de</w:t>
            </w:r>
            <w:r>
              <w:rPr>
                <w:rFonts w:cs="Tahoma"/>
                <w:b/>
                <w:szCs w:val="20"/>
              </w:rPr>
              <w:t xml:space="preserve">s de </w:t>
            </w:r>
            <w:r w:rsidRPr="00D64352">
              <w:rPr>
                <w:rFonts w:cs="Tahoma"/>
                <w:b/>
                <w:szCs w:val="20"/>
              </w:rPr>
              <w:t xml:space="preserve">TVA sur ventes : </w:t>
            </w:r>
            <w:r>
              <w:rPr>
                <w:rFonts w:cs="Tahoma"/>
                <w:b/>
                <w:szCs w:val="20"/>
              </w:rPr>
              <w:t>s</w:t>
            </w:r>
            <w:r w:rsidRPr="00D64352">
              <w:rPr>
                <w:rFonts w:cs="Tahoma"/>
                <w:b/>
                <w:szCs w:val="20"/>
              </w:rPr>
              <w:t xml:space="preserve">aisie obligatoire du montant HT et </w:t>
            </w:r>
            <w:r>
              <w:rPr>
                <w:rFonts w:cs="Tahoma"/>
                <w:b/>
                <w:szCs w:val="20"/>
              </w:rPr>
              <w:t xml:space="preserve">du montant </w:t>
            </w:r>
            <w:r w:rsidRPr="00D64352">
              <w:rPr>
                <w:rFonts w:cs="Tahoma"/>
                <w:b/>
                <w:szCs w:val="20"/>
              </w:rPr>
              <w:t>TVA.</w:t>
            </w:r>
          </w:p>
          <w:p w14:paraId="68B93AEF" w14:textId="77777777" w:rsidR="00A96E41" w:rsidRPr="00D64352" w:rsidRDefault="00A96E41" w:rsidP="005F7526">
            <w:pPr>
              <w:spacing w:after="60"/>
              <w:ind w:left="57" w:right="57"/>
              <w:rPr>
                <w:rFonts w:cs="Tahoma"/>
                <w:b/>
                <w:szCs w:val="20"/>
              </w:rPr>
            </w:pPr>
          </w:p>
          <w:p w14:paraId="2516C488" w14:textId="77777777" w:rsidR="00A96E41" w:rsidRPr="00D64352" w:rsidRDefault="00A96E41" w:rsidP="005F7526">
            <w:pPr>
              <w:spacing w:after="60"/>
              <w:ind w:left="57" w:right="57"/>
              <w:rPr>
                <w:rFonts w:cs="Tahoma"/>
                <w:b/>
                <w:szCs w:val="20"/>
              </w:rPr>
            </w:pPr>
            <w:r>
              <w:rPr>
                <w:rFonts w:cs="Tahoma"/>
                <w:b/>
                <w:szCs w:val="20"/>
              </w:rPr>
              <w:t>Pour les c</w:t>
            </w:r>
            <w:r w:rsidRPr="00D64352">
              <w:rPr>
                <w:rFonts w:cs="Tahoma"/>
                <w:b/>
                <w:szCs w:val="20"/>
              </w:rPr>
              <w:t>ode</w:t>
            </w:r>
            <w:r>
              <w:rPr>
                <w:rFonts w:cs="Tahoma"/>
                <w:b/>
                <w:szCs w:val="20"/>
              </w:rPr>
              <w:t>s</w:t>
            </w:r>
            <w:r w:rsidRPr="00D64352">
              <w:rPr>
                <w:rFonts w:cs="Tahoma"/>
                <w:b/>
                <w:szCs w:val="20"/>
              </w:rPr>
              <w:t xml:space="preserve"> </w:t>
            </w:r>
            <w:r>
              <w:rPr>
                <w:rFonts w:cs="Tahoma"/>
                <w:b/>
                <w:szCs w:val="20"/>
              </w:rPr>
              <w:t xml:space="preserve">de </w:t>
            </w:r>
            <w:r w:rsidRPr="00D64352">
              <w:rPr>
                <w:rFonts w:cs="Tahoma"/>
                <w:b/>
                <w:szCs w:val="20"/>
              </w:rPr>
              <w:t xml:space="preserve">TVA sur achats : </w:t>
            </w:r>
            <w:r>
              <w:rPr>
                <w:rFonts w:cs="Tahoma"/>
                <w:b/>
                <w:szCs w:val="20"/>
              </w:rPr>
              <w:t>s</w:t>
            </w:r>
            <w:r w:rsidRPr="00D64352">
              <w:rPr>
                <w:rFonts w:cs="Tahoma"/>
                <w:b/>
                <w:szCs w:val="20"/>
              </w:rPr>
              <w:t>eul le montant T</w:t>
            </w:r>
            <w:r w:rsidRPr="00C62534">
              <w:rPr>
                <w:rFonts w:cs="Tahoma"/>
                <w:b/>
                <w:szCs w:val="20"/>
              </w:rPr>
              <w:t>VA peut être saisi (</w:t>
            </w:r>
            <w:r w:rsidRPr="00C62534">
              <w:rPr>
                <w:b/>
                <w:shd w:val="clear" w:color="auto" w:fill="FFFFFF"/>
              </w:rPr>
              <w:t xml:space="preserve">pas </w:t>
            </w:r>
            <w:r>
              <w:rPr>
                <w:b/>
                <w:shd w:val="clear" w:color="auto" w:fill="FFFFFF"/>
              </w:rPr>
              <w:t>d</w:t>
            </w:r>
            <w:r w:rsidRPr="00C62534">
              <w:rPr>
                <w:b/>
                <w:shd w:val="clear" w:color="auto" w:fill="FFFFFF"/>
              </w:rPr>
              <w:t xml:space="preserve">’obligation de reporter les montants HT </w:t>
            </w:r>
            <w:r>
              <w:rPr>
                <w:b/>
                <w:shd w:val="clear" w:color="auto" w:fill="FFFFFF"/>
              </w:rPr>
              <w:t>pour l</w:t>
            </w:r>
            <w:r w:rsidRPr="00C62534">
              <w:rPr>
                <w:b/>
                <w:shd w:val="clear" w:color="auto" w:fill="FFFFFF"/>
              </w:rPr>
              <w:t>es achats de biens et de services)</w:t>
            </w:r>
            <w:r w:rsidRPr="00C62534">
              <w:rPr>
                <w:rFonts w:cs="Tahoma"/>
                <w:b/>
                <w:szCs w:val="20"/>
              </w:rPr>
              <w:t>.</w:t>
            </w:r>
          </w:p>
        </w:tc>
      </w:tr>
    </w:tbl>
    <w:p w14:paraId="0DAF9EE0" w14:textId="77777777" w:rsidR="00A96E41" w:rsidRDefault="00A96E41" w:rsidP="00A96E41">
      <w:pPr>
        <w:rPr>
          <w:shd w:val="clear" w:color="auto" w:fill="FFFFFF"/>
        </w:rPr>
      </w:pPr>
    </w:p>
    <w:p w14:paraId="256EA05D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14:paraId="200AD0FA" w14:textId="77777777" w:rsidR="00A96E41" w:rsidRDefault="00A96E41" w:rsidP="00A96E41">
      <w:pPr>
        <w:rPr>
          <w:b/>
          <w:shd w:val="clear" w:color="auto" w:fill="FFFFFF"/>
        </w:rPr>
      </w:pPr>
      <w:r w:rsidRPr="00BC3E4C">
        <w:rPr>
          <w:b/>
          <w:shd w:val="clear" w:color="auto" w:fill="FFFFFF"/>
        </w:rPr>
        <w:lastRenderedPageBreak/>
        <w:t>TVA sur les ventes :</w:t>
      </w:r>
    </w:p>
    <w:p w14:paraId="59FFBB58" w14:textId="77777777" w:rsidR="00A96E41" w:rsidRDefault="00A96E41" w:rsidP="00A96E41">
      <w:pPr>
        <w:rPr>
          <w:shd w:val="clear" w:color="auto" w:fill="FFFFFF"/>
        </w:rPr>
      </w:pPr>
      <w:r w:rsidRPr="00E209B2">
        <w:rPr>
          <w:shd w:val="clear" w:color="auto" w:fill="FFFFFF"/>
        </w:rPr>
        <w:t>En cas d’écart</w:t>
      </w:r>
      <w:r>
        <w:rPr>
          <w:shd w:val="clear" w:color="auto" w:fill="FFFFFF"/>
        </w:rPr>
        <w:t xml:space="preserve"> </w:t>
      </w:r>
      <w:r w:rsidRPr="00E209B2">
        <w:rPr>
          <w:shd w:val="clear" w:color="auto" w:fill="FFFFFF"/>
        </w:rPr>
        <w:t>entre le taux de TVA et le taux calculé</w:t>
      </w:r>
      <w:r>
        <w:rPr>
          <w:shd w:val="clear" w:color="auto" w:fill="FFFFFF"/>
        </w:rPr>
        <w:t>,</w:t>
      </w:r>
      <w:r w:rsidRPr="00E209B2">
        <w:rPr>
          <w:shd w:val="clear" w:color="auto" w:fill="FFFFFF"/>
        </w:rPr>
        <w:t xml:space="preserve"> </w:t>
      </w:r>
      <w:r>
        <w:rPr>
          <w:shd w:val="clear" w:color="auto" w:fill="FFFFFF"/>
        </w:rPr>
        <w:t>s</w:t>
      </w:r>
      <w:r w:rsidRPr="00E209B2">
        <w:rPr>
          <w:shd w:val="clear" w:color="auto" w:fill="FFFFFF"/>
        </w:rPr>
        <w:t>i aucune correction n’est apportée</w:t>
      </w:r>
      <w:r>
        <w:rPr>
          <w:shd w:val="clear" w:color="auto" w:fill="FFFFFF"/>
        </w:rPr>
        <w:t>, un message d’erreur apparait dans la synthèse et l’écart sera comptabilisé dans le compte 658 ou 758.</w:t>
      </w:r>
    </w:p>
    <w:p w14:paraId="42C30579" w14:textId="77777777" w:rsidR="00A96E41" w:rsidRPr="0013784A" w:rsidRDefault="00A96E41" w:rsidP="00A96E41">
      <w:pPr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>Exemple :</w:t>
      </w:r>
    </w:p>
    <w:p w14:paraId="4EB5B904" w14:textId="4F3754D3" w:rsidR="00A96E41" w:rsidRDefault="00A96E41" w:rsidP="00A96E41">
      <w:pPr>
        <w:jc w:val="center"/>
        <w:rPr>
          <w:bCs/>
          <w:shd w:val="clear" w:color="auto" w:fill="FFFFFF"/>
        </w:rPr>
      </w:pPr>
      <w:r w:rsidRPr="00E209B2">
        <w:rPr>
          <w:bCs/>
          <w:noProof/>
          <w:shd w:val="clear" w:color="auto" w:fill="FFFFFF"/>
        </w:rPr>
        <w:drawing>
          <wp:inline distT="0" distB="0" distL="0" distR="0" wp14:anchorId="1288A40E" wp14:editId="04ACB2BE">
            <wp:extent cx="4286250" cy="371475"/>
            <wp:effectExtent l="0" t="0" r="0" b="9525"/>
            <wp:docPr id="142688796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7A1ED" w14:textId="77777777" w:rsidR="00A96E41" w:rsidRPr="00E209B2" w:rsidRDefault="00A96E41" w:rsidP="00A96E41">
      <w:pPr>
        <w:rPr>
          <w:bCs/>
          <w:shd w:val="clear" w:color="auto" w:fill="FFFFFF"/>
        </w:rPr>
      </w:pPr>
    </w:p>
    <w:p w14:paraId="6A5BC1E9" w14:textId="77777777" w:rsidR="00A96E41" w:rsidRPr="0013784A" w:rsidRDefault="00A96E41" w:rsidP="00A96E41">
      <w:pPr>
        <w:rPr>
          <w:bCs/>
          <w:i/>
          <w:iCs/>
          <w:shd w:val="clear" w:color="auto" w:fill="FFFFFF"/>
        </w:rPr>
      </w:pPr>
      <w:r w:rsidRPr="0013784A">
        <w:rPr>
          <w:bCs/>
          <w:i/>
          <w:iCs/>
          <w:shd w:val="clear" w:color="auto" w:fill="FFFFFF"/>
        </w:rPr>
        <w:t>Un message d’anomalie apparaît au niveau de la synthèse.</w:t>
      </w:r>
    </w:p>
    <w:p w14:paraId="5D2AE60D" w14:textId="4A25DB76" w:rsidR="00A96E41" w:rsidRPr="00E209B2" w:rsidRDefault="00A96E41" w:rsidP="00A96E41">
      <w:pPr>
        <w:ind w:left="1276" w:firstLine="142"/>
        <w:jc w:val="center"/>
        <w:rPr>
          <w:bCs/>
          <w:shd w:val="clear" w:color="auto" w:fill="FFFFFF"/>
        </w:rPr>
      </w:pPr>
      <w:r w:rsidRPr="00E209B2">
        <w:rPr>
          <w:bCs/>
          <w:noProof/>
        </w:rPr>
        <w:drawing>
          <wp:inline distT="0" distB="0" distL="0" distR="0" wp14:anchorId="1F0A6D14" wp14:editId="5C628219">
            <wp:extent cx="4505325" cy="447675"/>
            <wp:effectExtent l="0" t="0" r="9525" b="9525"/>
            <wp:docPr id="559342306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5" r="15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87BD4" w14:textId="77777777" w:rsidR="00A96E41" w:rsidRDefault="00A96E41" w:rsidP="00A96E41">
      <w:pPr>
        <w:rPr>
          <w:bCs/>
          <w:shd w:val="clear" w:color="auto" w:fill="FFFFFF"/>
        </w:rPr>
      </w:pPr>
    </w:p>
    <w:p w14:paraId="13435E91" w14:textId="77777777" w:rsidR="00A96E41" w:rsidRPr="0013784A" w:rsidRDefault="00A96E41" w:rsidP="00A96E41">
      <w:pPr>
        <w:rPr>
          <w:bCs/>
          <w:i/>
          <w:iCs/>
          <w:shd w:val="clear" w:color="auto" w:fill="FFFFFF"/>
        </w:rPr>
      </w:pPr>
      <w:r w:rsidRPr="0013784A">
        <w:rPr>
          <w:bCs/>
          <w:i/>
          <w:iCs/>
          <w:shd w:val="clear" w:color="auto" w:fill="FFFFFF"/>
        </w:rPr>
        <w:t>L’écart sera comptabilisé dans le compte 658 ou 758.</w:t>
      </w:r>
    </w:p>
    <w:p w14:paraId="1A8F9F65" w14:textId="77777777" w:rsidR="00A96E41" w:rsidRPr="00572854" w:rsidRDefault="00A96E41" w:rsidP="00A96E41">
      <w:pPr>
        <w:rPr>
          <w:shd w:val="clear" w:color="auto" w:fill="FFFFFF"/>
        </w:rPr>
      </w:pPr>
    </w:p>
    <w:p w14:paraId="12E29A72" w14:textId="77777777" w:rsidR="00A96E41" w:rsidRPr="00E60A83" w:rsidRDefault="00A96E41" w:rsidP="00A96E41">
      <w:pPr>
        <w:rPr>
          <w:b/>
          <w:shd w:val="clear" w:color="auto" w:fill="FFFFFF"/>
        </w:rPr>
      </w:pPr>
      <w:r w:rsidRPr="00E60A83">
        <w:rPr>
          <w:b/>
          <w:shd w:val="clear" w:color="auto" w:fill="FFFFFF"/>
        </w:rPr>
        <w:t>Autoliquidation :</w:t>
      </w:r>
    </w:p>
    <w:p w14:paraId="1A4BB619" w14:textId="77777777" w:rsidR="00A96E41" w:rsidRPr="0057784A" w:rsidRDefault="00A96E41" w:rsidP="00A96E41">
      <w:pPr>
        <w:rPr>
          <w:b/>
          <w:shd w:val="clear" w:color="auto" w:fill="FFFFFF"/>
        </w:rPr>
      </w:pPr>
      <w:r w:rsidRPr="00780045">
        <w:rPr>
          <w:shd w:val="clear" w:color="auto" w:fill="FFFFFF"/>
        </w:rPr>
        <w:t>Pour les acquisitions intracommunautaires, utilisez bien les codes de TVA spécifiques</w:t>
      </w:r>
      <w:r>
        <w:rPr>
          <w:shd w:val="clear" w:color="auto" w:fill="FFFFFF"/>
        </w:rPr>
        <w:t xml:space="preserve"> </w:t>
      </w:r>
      <w:r w:rsidRPr="000260F9">
        <w:rPr>
          <w:shd w:val="clear" w:color="auto" w:fill="FFFFFF"/>
        </w:rPr>
        <w:t xml:space="preserve">(ex. : </w:t>
      </w:r>
      <w:r>
        <w:rPr>
          <w:shd w:val="clear" w:color="auto" w:fill="FFFFFF"/>
        </w:rPr>
        <w:t>p</w:t>
      </w:r>
      <w:r w:rsidRPr="000260F9">
        <w:rPr>
          <w:shd w:val="clear" w:color="auto" w:fill="FFFFFF"/>
        </w:rPr>
        <w:t>our les biens au taux normal, utilisez les code U5 et T5).</w:t>
      </w:r>
    </w:p>
    <w:p w14:paraId="659596C6" w14:textId="77777777" w:rsidR="00A96E41" w:rsidRPr="00780045" w:rsidRDefault="00A96E41" w:rsidP="00A96E41">
      <w:pPr>
        <w:rPr>
          <w:bCs/>
          <w:shd w:val="clear" w:color="auto" w:fill="FFFFFF"/>
        </w:rPr>
      </w:pPr>
      <w:r>
        <w:rPr>
          <w:bCs/>
          <w:shd w:val="clear" w:color="auto" w:fill="FFFFFF"/>
        </w:rPr>
        <w:t>Lors de la saisie des montants dans la déclaration de TVA, s</w:t>
      </w:r>
      <w:r w:rsidRPr="00780045">
        <w:rPr>
          <w:bCs/>
          <w:shd w:val="clear" w:color="auto" w:fill="FFFFFF"/>
        </w:rPr>
        <w:t>aisissez d’abord la TVA intracommunautaire déductible</w:t>
      </w:r>
      <w:r>
        <w:rPr>
          <w:bCs/>
          <w:shd w:val="clear" w:color="auto" w:fill="FFFFFF"/>
        </w:rPr>
        <w:t xml:space="preserve"> (ex. : code TVA U5)</w:t>
      </w:r>
      <w:r w:rsidRPr="00780045">
        <w:rPr>
          <w:bCs/>
          <w:shd w:val="clear" w:color="auto" w:fill="FFFFFF"/>
        </w:rPr>
        <w:t>, puis l’autoliquidation</w:t>
      </w:r>
      <w:r>
        <w:rPr>
          <w:bCs/>
          <w:shd w:val="clear" w:color="auto" w:fill="FFFFFF"/>
        </w:rPr>
        <w:t xml:space="preserve"> (ex. : code TVA T5).</w:t>
      </w:r>
    </w:p>
    <w:p w14:paraId="36C624E3" w14:textId="77777777" w:rsidR="00A96E41" w:rsidRPr="00780045" w:rsidRDefault="00A96E41" w:rsidP="00A96E41">
      <w:pPr>
        <w:rPr>
          <w:bCs/>
          <w:shd w:val="clear" w:color="auto" w:fill="FFFFFF"/>
        </w:rPr>
      </w:pPr>
      <w:r w:rsidRPr="00780045">
        <w:rPr>
          <w:bCs/>
          <w:shd w:val="clear" w:color="auto" w:fill="FFFFFF"/>
        </w:rPr>
        <w:t>Des contrôles sont présents</w:t>
      </w:r>
      <w:r>
        <w:rPr>
          <w:bCs/>
          <w:shd w:val="clear" w:color="auto" w:fill="FFFFFF"/>
        </w:rPr>
        <w:t xml:space="preserve"> </w:t>
      </w:r>
      <w:r w:rsidRPr="00780045">
        <w:rPr>
          <w:bCs/>
          <w:shd w:val="clear" w:color="auto" w:fill="FFFFFF"/>
        </w:rPr>
        <w:t>si seulement un des deux codes rattachés est saisi</w:t>
      </w:r>
      <w:r>
        <w:rPr>
          <w:bCs/>
          <w:shd w:val="clear" w:color="auto" w:fill="FFFFFF"/>
        </w:rPr>
        <w:t>.</w:t>
      </w:r>
    </w:p>
    <w:p w14:paraId="6A81F513" w14:textId="37448C70" w:rsidR="00A96E41" w:rsidRDefault="00A96E41" w:rsidP="00A96E41">
      <w:pPr>
        <w:jc w:val="center"/>
        <w:rPr>
          <w:shd w:val="clear" w:color="auto" w:fill="FFFFFF"/>
        </w:rPr>
      </w:pPr>
      <w:r w:rsidRPr="00E779DB">
        <w:rPr>
          <w:noProof/>
        </w:rPr>
        <w:drawing>
          <wp:inline distT="0" distB="0" distL="0" distR="0" wp14:anchorId="6E075062" wp14:editId="21F81DE4">
            <wp:extent cx="3609975" cy="1133475"/>
            <wp:effectExtent l="0" t="0" r="9525" b="9525"/>
            <wp:docPr id="220531404" name="Image 27" descr="Une image contenant texte, capture d’écran, logiciel, Logiciel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531404" name="Image 27" descr="Une image contenant texte, capture d’écran, logiciel, Logiciel multimédia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0" t="30927" r="46925" b="25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3C73A" w14:textId="70089D1B" w:rsidR="00A96E41" w:rsidRDefault="00A96E41" w:rsidP="00A96E41">
      <w:pPr>
        <w:jc w:val="center"/>
      </w:pPr>
      <w:r>
        <w:rPr>
          <w:noProof/>
        </w:rPr>
        <w:drawing>
          <wp:inline distT="0" distB="0" distL="0" distR="0" wp14:anchorId="29A3C1AE" wp14:editId="0BFD04C5">
            <wp:extent cx="3619500" cy="1152525"/>
            <wp:effectExtent l="0" t="0" r="0" b="9525"/>
            <wp:docPr id="58131750" name="Image 26" descr="Une image contenant texte, logiciel, Icône d’ordinateur, Logiciel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31750" name="Image 26" descr="Une image contenant texte, logiciel, Icône d’ordinateur, Logiciel multimédia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68" r="1289" b="15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EB013" w14:textId="77777777" w:rsidR="00A96E41" w:rsidRDefault="00A96E41" w:rsidP="00A96E41">
      <w:pPr>
        <w:ind w:left="0"/>
        <w:rPr>
          <w:shd w:val="clear" w:color="auto" w:fill="FFFFFF"/>
        </w:rPr>
      </w:pPr>
    </w:p>
    <w:p w14:paraId="48557EA0" w14:textId="77777777" w:rsidR="00A96E41" w:rsidRPr="00F949CF" w:rsidRDefault="00A96E41" w:rsidP="00A96E41">
      <w:pPr>
        <w:pStyle w:val="SousTitre1"/>
        <w:rPr>
          <w:shd w:val="clear" w:color="auto" w:fill="FFFFFF"/>
        </w:rPr>
      </w:pPr>
      <w:bookmarkStart w:id="24" w:name="_Toc189809552"/>
      <w:r>
        <w:rPr>
          <w:shd w:val="clear" w:color="auto" w:fill="FFFFFF"/>
        </w:rPr>
        <w:t>Récapitulatif par code TVA</w:t>
      </w:r>
      <w:bookmarkEnd w:id="24"/>
    </w:p>
    <w:p w14:paraId="12E7A309" w14:textId="77777777" w:rsidR="00A96E41" w:rsidRPr="00F949CF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>Ce tableau récapitule la saisie manuelle effectuée.</w:t>
      </w:r>
    </w:p>
    <w:p w14:paraId="5B663AC1" w14:textId="30FCCCF4" w:rsidR="00A96E41" w:rsidRDefault="00A96E41" w:rsidP="00A96E41">
      <w:pPr>
        <w:spacing w:after="100" w:afterAutospacing="1"/>
        <w:jc w:val="center"/>
        <w:rPr>
          <w:noProof/>
        </w:rPr>
      </w:pPr>
      <w:r w:rsidRPr="00EE2799">
        <w:rPr>
          <w:noProof/>
        </w:rPr>
        <w:drawing>
          <wp:inline distT="0" distB="0" distL="0" distR="0" wp14:anchorId="0A49F047" wp14:editId="4E8D9B3B">
            <wp:extent cx="5029200" cy="1828800"/>
            <wp:effectExtent l="0" t="0" r="0" b="0"/>
            <wp:docPr id="548272175" name="Image 25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272175" name="Image 25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33" t="28654" r="62338" b="31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8D793" w14:textId="77777777" w:rsidR="00A96E41" w:rsidRDefault="00A96E41" w:rsidP="00A96E41">
      <w:pPr>
        <w:spacing w:after="100" w:afterAutospacing="1"/>
        <w:rPr>
          <w:shd w:val="clear" w:color="auto" w:fill="FFFFFF"/>
        </w:rPr>
      </w:pPr>
    </w:p>
    <w:p w14:paraId="2EA31DF6" w14:textId="77777777" w:rsidR="00A96E41" w:rsidRDefault="00A96E41" w:rsidP="00A96E41">
      <w:pPr>
        <w:spacing w:after="100" w:afterAutospacing="1"/>
        <w:jc w:val="left"/>
        <w:rPr>
          <w:shd w:val="clear" w:color="auto" w:fill="FFFFFF"/>
        </w:rPr>
      </w:pPr>
      <w:r>
        <w:rPr>
          <w:shd w:val="clear" w:color="auto" w:fill="FFFFFF"/>
        </w:rPr>
        <w:t>En bas de la fenêtre, à gauche vous retrouvez le détail pour chaque ligne et à droite le Solde TVA calculé (En faveur de l’Etat = TVA à payer ou En votre faveur = Crédit de TVA).</w:t>
      </w:r>
    </w:p>
    <w:p w14:paraId="42C12E13" w14:textId="77777777" w:rsidR="00A96E41" w:rsidRDefault="00A96E41" w:rsidP="00A96E41">
      <w:pPr>
        <w:rPr>
          <w:bCs/>
        </w:rPr>
      </w:pPr>
      <w:bookmarkStart w:id="25" w:name="OLE_LINK3"/>
    </w:p>
    <w:p w14:paraId="0811623A" w14:textId="77777777" w:rsidR="00A96E41" w:rsidRPr="004348D2" w:rsidRDefault="00A96E41" w:rsidP="00A96E41">
      <w:pPr>
        <w:pStyle w:val="Titre1"/>
        <w:ind w:left="432" w:hanging="432"/>
      </w:pPr>
      <w:bookmarkStart w:id="26" w:name="_Toc534235968"/>
      <w:bookmarkStart w:id="27" w:name="_Toc58679993"/>
      <w:bookmarkStart w:id="28" w:name="_Toc189809553"/>
      <w:bookmarkEnd w:id="25"/>
      <w:r w:rsidRPr="000254F9">
        <w:t>Déclaration</w:t>
      </w:r>
      <w:r w:rsidRPr="004348D2">
        <w:t xml:space="preserve"> TVA période</w:t>
      </w:r>
      <w:bookmarkEnd w:id="26"/>
      <w:bookmarkEnd w:id="27"/>
      <w:bookmarkEnd w:id="28"/>
    </w:p>
    <w:p w14:paraId="1DF1FDF3" w14:textId="77777777" w:rsidR="00A96E41" w:rsidRDefault="00A96E41" w:rsidP="00A96E41">
      <w:r>
        <w:t>Cette deuxième partie a pour objectif de</w:t>
      </w:r>
      <w:r w:rsidRPr="00387DCC">
        <w:t xml:space="preserve"> </w:t>
      </w:r>
      <w:r>
        <w:t>compléter et finaliser le contenu de la déclaration de TVA avant la transmission à l’administration fiscale.</w:t>
      </w:r>
    </w:p>
    <w:p w14:paraId="67A81390" w14:textId="77777777" w:rsidR="00A96E41" w:rsidRDefault="00A96E41" w:rsidP="00A96E41">
      <w:pPr>
        <w:rPr>
          <w:szCs w:val="21"/>
        </w:rPr>
      </w:pPr>
    </w:p>
    <w:p w14:paraId="360375AC" w14:textId="77777777" w:rsidR="00A96E41" w:rsidRDefault="00A96E41" w:rsidP="00A96E41">
      <w:pPr>
        <w:pStyle w:val="SousTitre1"/>
      </w:pPr>
      <w:bookmarkStart w:id="29" w:name="_Toc189809554"/>
      <w:r w:rsidRPr="002A6040">
        <w:t>Informations générales</w:t>
      </w:r>
      <w:bookmarkEnd w:id="29"/>
    </w:p>
    <w:p w14:paraId="3DC612B6" w14:textId="77777777" w:rsidR="00A96E41" w:rsidRPr="002B7E55" w:rsidRDefault="00A96E41" w:rsidP="00A96E41">
      <w:r>
        <w:t>Il s’agit des informations générales concernant l’entreprise : La ROF ainsi que les informations et options concernant la vie de l’entreprise.</w:t>
      </w:r>
    </w:p>
    <w:p w14:paraId="72C8B80A" w14:textId="6D204810" w:rsidR="00A96E41" w:rsidRDefault="00A96E41" w:rsidP="00A96E41">
      <w:pPr>
        <w:jc w:val="center"/>
        <w:rPr>
          <w:noProof/>
        </w:rPr>
      </w:pPr>
      <w:r w:rsidRPr="00EE2799">
        <w:rPr>
          <w:noProof/>
        </w:rPr>
        <w:drawing>
          <wp:inline distT="0" distB="0" distL="0" distR="0" wp14:anchorId="519392E2" wp14:editId="2989049F">
            <wp:extent cx="4914900" cy="1657350"/>
            <wp:effectExtent l="0" t="0" r="0" b="0"/>
            <wp:docPr id="688465316" name="Image 24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465316" name="Image 24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7" t="28679" r="64351" b="3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9555D" w14:textId="77777777" w:rsidR="00A96E41" w:rsidRDefault="00A96E41" w:rsidP="00A96E41"/>
    <w:p w14:paraId="2D5CA2D5" w14:textId="77777777" w:rsidR="00A96E41" w:rsidRDefault="00A96E41" w:rsidP="00A96E41">
      <w:r>
        <w:t>Ces informations conditionnent les contrôles de la déclaration pour la télétransmission.</w:t>
      </w:r>
    </w:p>
    <w:p w14:paraId="55DF9B3F" w14:textId="77777777" w:rsidR="00A96E41" w:rsidRDefault="00A96E41" w:rsidP="00A96E41"/>
    <w:p w14:paraId="7E539FDE" w14:textId="77777777" w:rsidR="00A96E41" w:rsidRPr="002A6040" w:rsidRDefault="00A96E41" w:rsidP="00A96E41">
      <w:pPr>
        <w:pStyle w:val="SousTitre1"/>
      </w:pPr>
      <w:bookmarkStart w:id="30" w:name="_Toc189809555"/>
      <w:r w:rsidRPr="002A6040">
        <w:t>Synthèse déclaration TVA</w:t>
      </w:r>
      <w:bookmarkEnd w:id="30"/>
    </w:p>
    <w:p w14:paraId="6928FBA3" w14:textId="77777777" w:rsidR="00A96E41" w:rsidRDefault="00A96E41" w:rsidP="00A96E41">
      <w:r>
        <w:t xml:space="preserve">La </w:t>
      </w:r>
      <w:r w:rsidRPr="004E6567">
        <w:rPr>
          <w:b/>
        </w:rPr>
        <w:t>Synthèse déclaration TVA</w:t>
      </w:r>
      <w:r>
        <w:t xml:space="preserve"> permet de :</w:t>
      </w:r>
    </w:p>
    <w:p w14:paraId="644A7CF2" w14:textId="77777777" w:rsidR="00A96E41" w:rsidRDefault="00A96E41" w:rsidP="00A96E41">
      <w:r>
        <w:t>- Visualiser les montants calculés et alimentés en automatique.</w:t>
      </w:r>
    </w:p>
    <w:p w14:paraId="18A83CDD" w14:textId="0D0B6F02" w:rsidR="00A96E41" w:rsidRDefault="00A96E41" w:rsidP="00A96E41">
      <w:r>
        <w:t xml:space="preserve">- Compléter les zones accessibles en saisie directe ou par le bouton </w:t>
      </w:r>
      <w:r w:rsidRPr="00927EFD">
        <w:rPr>
          <w:noProof/>
        </w:rPr>
        <w:drawing>
          <wp:inline distT="0" distB="0" distL="0" distR="0" wp14:anchorId="2576BFB2" wp14:editId="2F488B0E">
            <wp:extent cx="200025" cy="161925"/>
            <wp:effectExtent l="0" t="0" r="9525" b="9525"/>
            <wp:docPr id="1395045214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5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(régularisations, taxes…).</w:t>
      </w:r>
    </w:p>
    <w:p w14:paraId="0933A1D0" w14:textId="77777777" w:rsidR="00A96E41" w:rsidRDefault="00A96E41" w:rsidP="00A96E41">
      <w:r>
        <w:t>- Gérer les modalités en cas de crédit de TVA.</w:t>
      </w:r>
    </w:p>
    <w:p w14:paraId="1CD34C88" w14:textId="335B8C8C" w:rsidR="00A96E41" w:rsidRDefault="00A96E41" w:rsidP="00A96E41">
      <w:pPr>
        <w:jc w:val="center"/>
        <w:rPr>
          <w:noProof/>
        </w:rPr>
      </w:pPr>
      <w:r w:rsidRPr="00E779DB">
        <w:rPr>
          <w:noProof/>
        </w:rPr>
        <w:drawing>
          <wp:inline distT="0" distB="0" distL="0" distR="0" wp14:anchorId="57A4D01A" wp14:editId="6583CA84">
            <wp:extent cx="6019800" cy="2762250"/>
            <wp:effectExtent l="0" t="0" r="0" b="0"/>
            <wp:docPr id="807969508" name="Image 22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969508" name="Image 22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5" t="25275" r="47148" b="11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BB813" w14:textId="77777777" w:rsidR="00A96E41" w:rsidRDefault="00A96E41" w:rsidP="00A96E41">
      <w:pPr>
        <w:jc w:val="left"/>
      </w:pPr>
    </w:p>
    <w:p w14:paraId="3541935C" w14:textId="01A8C283" w:rsidR="00A96E41" w:rsidRDefault="00A96E41" w:rsidP="00A96E41">
      <w:pPr>
        <w:jc w:val="left"/>
      </w:pPr>
      <w:r>
        <w:lastRenderedPageBreak/>
        <w:t xml:space="preserve">Le bouton </w:t>
      </w:r>
      <w:r w:rsidRPr="00927EFD">
        <w:rPr>
          <w:noProof/>
        </w:rPr>
        <w:drawing>
          <wp:inline distT="0" distB="0" distL="0" distR="0" wp14:anchorId="68D05760" wp14:editId="0D6F4B4F">
            <wp:extent cx="266700" cy="228600"/>
            <wp:effectExtent l="0" t="0" r="0" b="0"/>
            <wp:docPr id="288269893" name="Image 21" descr="2015-11-02_12h00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61" descr="2015-11-02_12h00_2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affiche le détail des différentes zones alimentant la ligne.</w:t>
      </w:r>
    </w:p>
    <w:p w14:paraId="2FBEFDF9" w14:textId="77777777" w:rsidR="00A96E41" w:rsidRDefault="00A96E41" w:rsidP="00A96E41">
      <w:pPr>
        <w:jc w:val="left"/>
        <w:rPr>
          <w:i/>
        </w:rPr>
      </w:pPr>
      <w:r>
        <w:rPr>
          <w:i/>
        </w:rPr>
        <w:t>Exemple :</w:t>
      </w:r>
    </w:p>
    <w:p w14:paraId="4D221338" w14:textId="2D1903E4" w:rsidR="00A96E41" w:rsidRDefault="00A96E41" w:rsidP="00A96E41">
      <w:pPr>
        <w:jc w:val="center"/>
        <w:rPr>
          <w:i/>
        </w:rPr>
      </w:pPr>
      <w:r w:rsidRPr="00DC6248">
        <w:rPr>
          <w:i/>
          <w:noProof/>
        </w:rPr>
        <w:drawing>
          <wp:inline distT="0" distB="0" distL="0" distR="0" wp14:anchorId="1BB4E73A" wp14:editId="52A38074">
            <wp:extent cx="2324100" cy="1638300"/>
            <wp:effectExtent l="0" t="0" r="0" b="0"/>
            <wp:docPr id="64891040" name="Image 20" descr="Une image contenant texte, Appareils électroniques, capture d’écran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91040" name="Image 20" descr="Une image contenant texte, Appareils électroniques, capture d’écran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83C69" w14:textId="77777777" w:rsidR="00A96E41" w:rsidRDefault="00A96E41" w:rsidP="00A96E41">
      <w:pPr>
        <w:jc w:val="left"/>
        <w:rPr>
          <w:noProof/>
        </w:rPr>
      </w:pPr>
    </w:p>
    <w:p w14:paraId="014265A9" w14:textId="77777777" w:rsidR="00A96E41" w:rsidRDefault="00A96E41" w:rsidP="00A96E41">
      <w:pPr>
        <w:jc w:val="left"/>
        <w:rPr>
          <w:noProof/>
        </w:rPr>
      </w:pPr>
      <w:r>
        <w:rPr>
          <w:noProof/>
        </w:rPr>
        <w:t>Principe général :</w:t>
      </w:r>
    </w:p>
    <w:p w14:paraId="6B42ABE1" w14:textId="77777777" w:rsidR="00A96E41" w:rsidRDefault="00A96E41" w:rsidP="00A96E41">
      <w:pPr>
        <w:jc w:val="left"/>
      </w:pPr>
      <w:r>
        <w:t>- Les zones sur fond blanc sont à saisir (pas de récupération de données pour ces lignes).</w:t>
      </w:r>
    </w:p>
    <w:p w14:paraId="77C8CC60" w14:textId="77777777" w:rsidR="00A96E41" w:rsidRDefault="00A96E41" w:rsidP="00A96E41">
      <w:pPr>
        <w:rPr>
          <w:noProof/>
        </w:rPr>
      </w:pPr>
      <w:r w:rsidRPr="002A6040">
        <w:t>- Les zones sur fond gris ne sont pas modifiables</w:t>
      </w:r>
      <w:r>
        <w:t>,</w:t>
      </w:r>
      <w:r w:rsidRPr="002A6040">
        <w:t xml:space="preserve"> elles sont alimentées automatiquement (codes de TVA).</w:t>
      </w:r>
      <w:r>
        <w:t xml:space="preserve"> </w:t>
      </w:r>
      <w:r w:rsidRPr="000E6FBD">
        <w:t>Pour les modifier, retourne</w:t>
      </w:r>
      <w:r>
        <w:t>z</w:t>
      </w:r>
      <w:r w:rsidRPr="000E6FBD">
        <w:t xml:space="preserve"> dans la grille de saisie et modifie</w:t>
      </w:r>
      <w:r>
        <w:t>z</w:t>
      </w:r>
      <w:r w:rsidRPr="000E6FBD">
        <w:t xml:space="preserve"> les montants par taux</w:t>
      </w:r>
    </w:p>
    <w:p w14:paraId="6D556AFE" w14:textId="77777777" w:rsidR="00A96E41" w:rsidRDefault="00A96E41" w:rsidP="00A96E41">
      <w:pPr>
        <w:rPr>
          <w:noProof/>
        </w:rPr>
      </w:pPr>
    </w:p>
    <w:p w14:paraId="00F696AD" w14:textId="77777777" w:rsidR="00A96E41" w:rsidRDefault="00A96E41" w:rsidP="00A96E41">
      <w:pPr>
        <w:jc w:val="left"/>
        <w:rPr>
          <w:b/>
          <w:noProof/>
        </w:rPr>
      </w:pPr>
      <w:r w:rsidRPr="002A6040">
        <w:rPr>
          <w:b/>
          <w:noProof/>
        </w:rPr>
        <w:t>Cadre ‘Récapitulatif’ :</w:t>
      </w:r>
    </w:p>
    <w:p w14:paraId="0EFF1CD4" w14:textId="77777777" w:rsidR="00A96E41" w:rsidRPr="00EB61F7" w:rsidRDefault="00A96E41" w:rsidP="00A96E41">
      <w:pPr>
        <w:rPr>
          <w:noProof/>
        </w:rPr>
      </w:pPr>
      <w:bookmarkStart w:id="31" w:name="_Hlk125559735"/>
      <w:r>
        <w:rPr>
          <w:noProof/>
        </w:rPr>
        <w:t xml:space="preserve">Le cadre ‘Récapitulatif’ permet notamment de renseigner les autres taxes assimilés (taxe annuelle à l’essieu, taxe annuelle sur les émissions de dioxyde de carbone des véhicules de tourisme…). </w:t>
      </w:r>
    </w:p>
    <w:bookmarkEnd w:id="31"/>
    <w:p w14:paraId="6C01AA69" w14:textId="1784F533" w:rsidR="00A96E41" w:rsidRDefault="00A96E41" w:rsidP="00A96E41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8C4A753" wp14:editId="7974F918">
                <wp:simplePos x="0" y="0"/>
                <wp:positionH relativeFrom="column">
                  <wp:posOffset>2348865</wp:posOffset>
                </wp:positionH>
                <wp:positionV relativeFrom="paragraph">
                  <wp:posOffset>458470</wp:posOffset>
                </wp:positionV>
                <wp:extent cx="1939290" cy="196215"/>
                <wp:effectExtent l="5715" t="5080" r="7620" b="8255"/>
                <wp:wrapNone/>
                <wp:docPr id="531369885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9290" cy="1962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6B948F" id="Rectangle 46" o:spid="_x0000_s1026" style="position:absolute;margin-left:184.95pt;margin-top:36.1pt;width:152.7pt;height:15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DnRCAIAAO0DAAAOAAAAZHJzL2Uyb0RvYy54bWysU1Fv0zAQfkfiP1h+p2lCO5ao6TR1FCGN&#10;gTT4Aa7jJBaOz5zdpuPXc3azrsAbIg+WL3f33d13n1c3x8Gwg0KvwdY8n805U1ZCo21X829ft2+u&#10;OfNB2EYYsKrmT8rzm/XrV6vRVaqAHkyjkBGI9dXoat6H4Kos87JXg/AzcMqSswUcRCATu6xBMRL6&#10;YLJiPr/KRsDGIUjlPf29Ozn5OuG3rZLhc9t6FZipOfUW0onp3MUzW69E1aFwvZZTG+IfuhiEtlT0&#10;DHUngmB71H9BDVoieGjDTMKQQdtqqdIMNE0+/2Oax144lWYhcrw70+T/H6x8ODy6Lxhb9+4e5HfP&#10;LGx6YTt1iwhjr0RD5fJIVDY6X50TouEple3GT9DQasU+QOLg2OIQAWk6dkxUP52pVsfAJP3My7dl&#10;UdJGJPny8qrIl6mEqJ6zHfrwQcHA4qXmSKtM6OJw70PsRlTPIbGYha02Jq3TWDbWvFwWy5Tgwegm&#10;OtOQ2O02BtlBkCC22zl9U93fwgYdSJZGDzW/jjGTUCIb722TqgShzelOnRg70RMZieLz1Q6aJ2IH&#10;4aQ5eiN06QF/cjaS3mruf+wFKs7MR0sMl/liEQWajMXyXUEGXnp2lx5hJUHVPHB2um7CSdR7h7rr&#10;qVKeZrdwS1tpdSLspaupWdJU4nHSfxTtpZ2iXl7p+hcAAAD//wMAUEsDBBQABgAIAAAAIQC4mesd&#10;4QAAAAoBAAAPAAAAZHJzL2Rvd25yZXYueG1sTI/BTsMwEETvSPyDtUhcEHWaiJSGOBVCggr1gNpy&#10;4OjE29gitqPYTcLfs5zKcTVPM2/LzWw7NuIQjHcClosEGLrGK+NaAZ/H1/tHYCFKp2TnHQr4wQCb&#10;6vqqlIXyk9vjeIgtoxIXCilAx9gXnIdGo5Vh4Xt0lJ38YGWkc2i5GuRE5bbjaZLk3ErjaEHLHl80&#10;Nt+HsxUQPt6+dsf9+9ia7W7SW4Onvr4T4vZmfn4CFnGOFxj+9EkdKnKq/dmpwDoBWb5eEypglabA&#10;CMhXDxmwmsgkWwKvSv7/heoXAAD//wMAUEsBAi0AFAAGAAgAAAAhALaDOJL+AAAA4QEAABMAAAAA&#10;AAAAAAAAAAAAAAAAAFtDb250ZW50X1R5cGVzXS54bWxQSwECLQAUAAYACAAAACEAOP0h/9YAAACU&#10;AQAACwAAAAAAAAAAAAAAAAAvAQAAX3JlbHMvLnJlbHNQSwECLQAUAAYACAAAACEATiQ50QgCAADt&#10;AwAADgAAAAAAAAAAAAAAAAAuAgAAZHJzL2Uyb0RvYy54bWxQSwECLQAUAAYACAAAACEAuJnrHeEA&#10;AAAKAQAADwAAAAAAAAAAAAAAAABiBAAAZHJzL2Rvd25yZXYueG1sUEsFBgAAAAAEAAQA8wAAAHAF&#10;AAAAAA==&#10;" filled="f" strokecolor="red"/>
            </w:pict>
          </mc:Fallback>
        </mc:AlternateContent>
      </w:r>
      <w:r w:rsidRPr="00927EFD">
        <w:rPr>
          <w:noProof/>
        </w:rPr>
        <w:drawing>
          <wp:inline distT="0" distB="0" distL="0" distR="0" wp14:anchorId="06175E63" wp14:editId="6F0D18BA">
            <wp:extent cx="2647950" cy="1057275"/>
            <wp:effectExtent l="0" t="0" r="0" b="9525"/>
            <wp:docPr id="1882660292" name="Image 19" descr="Une image contenant texte, capture d’écran, affichag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60292" name="Image 19" descr="Une image contenant texte, capture d’écran, affichag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368BC" w14:textId="77777777" w:rsidR="00A96E41" w:rsidRDefault="00A96E41" w:rsidP="00A96E41">
      <w:pPr>
        <w:rPr>
          <w:noProof/>
        </w:rPr>
      </w:pPr>
    </w:p>
    <w:p w14:paraId="1305A36E" w14:textId="77777777" w:rsidR="00A96E41" w:rsidRDefault="00A96E41" w:rsidP="00A96E41">
      <w:pPr>
        <w:jc w:val="left"/>
        <w:rPr>
          <w:b/>
          <w:noProof/>
        </w:rPr>
      </w:pPr>
      <w:r w:rsidRPr="002A6040">
        <w:rPr>
          <w:b/>
          <w:noProof/>
        </w:rPr>
        <w:t>Cadre ‘Crédit ou Excédent’ :</w:t>
      </w:r>
    </w:p>
    <w:p w14:paraId="5A5B701A" w14:textId="77777777" w:rsidR="00A96E41" w:rsidRPr="00414B85" w:rsidRDefault="00A96E41" w:rsidP="00A96E41">
      <w:pPr>
        <w:rPr>
          <w:noProof/>
        </w:rPr>
      </w:pPr>
      <w:bookmarkStart w:id="32" w:name="_Hlk125559764"/>
      <w:r>
        <w:rPr>
          <w:noProof/>
        </w:rPr>
        <w:t>Si crédit de TVA, par défaut celui-ci est reporté. Si vous souhaitez effectuer une demande de remboursement, renseignez les modalités (remboursement total ou partiel) ainsi que l’identité de la personne habilitée à engager l’entreprise.</w:t>
      </w:r>
    </w:p>
    <w:bookmarkEnd w:id="32"/>
    <w:p w14:paraId="00E877AE" w14:textId="76DC03B2" w:rsidR="00A96E41" w:rsidRDefault="00A96E41" w:rsidP="00A96E41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B5417C2" wp14:editId="0ACD08EC">
                <wp:simplePos x="0" y="0"/>
                <wp:positionH relativeFrom="column">
                  <wp:posOffset>2574925</wp:posOffset>
                </wp:positionH>
                <wp:positionV relativeFrom="paragraph">
                  <wp:posOffset>109855</wp:posOffset>
                </wp:positionV>
                <wp:extent cx="1565275" cy="132080"/>
                <wp:effectExtent l="12700" t="10795" r="12700" b="9525"/>
                <wp:wrapNone/>
                <wp:docPr id="1261051028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5275" cy="132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7F9AEC" id="Rectangle 45" o:spid="_x0000_s1026" style="position:absolute;margin-left:202.75pt;margin-top:8.65pt;width:123.25pt;height:10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VoGCgIAAO0DAAAOAAAAZHJzL2Uyb0RvYy54bWysU8tu2zAQvBfoPxC813rUShzBchA4dVEg&#10;TQuk/QCaoiSiFJdd0pbTr++SdhyjvRXVgeBqydmd2eHy9jAatlfoNdiGF7OcM2UltNr2Df/+bfNu&#10;wZkPwrbCgFUNf1ae367evllOrlYlDGBahYxArK8n1/AhBFdnmZeDGoWfgVOWkh3gKAKF2GctionQ&#10;R5OVeX6VTYCtQ5DKe/p7f0zyVcLvOiXDl67zKjDTcOotpBXTuo1rtlqKukfhBi1PbYh/6GIU2lLR&#10;M9S9CILtUP8FNWqJ4KELMwljBl2npUociE2R/8HmaRBOJS4kjndnmfz/g5WP+yf3FWPr3j2A/OGZ&#10;hfUgbK/uEGEalGipXBGFyibn6/OFGHi6yrbTZ2hptGIXIGlw6HCMgMSOHZLUz2ep1SEwST+L6qoq&#10;ryvOJOWK92W+SLPIRP1y26EPHxWMLG4ajjTKhC72Dz7EbkT9ciQWs7DRxqRxGsumht9UZZUueDC6&#10;jclEEvvt2iDbCzLEZpPTl6gR/ctjow5kS6PHhi/imZNRohofbJuqBKHNcU+dGHuSJyoSzefrLbTP&#10;pA7C0XP0RmgzAP7ibCK/Ndz/3AlUnJlPlhS+KebzaNAUzKvrkgK8zGwvM8JKgmp44Oy4XYejqXcO&#10;dT9QpSJxt3BHU+l0Euy1q1Oz5Kmk48n/0bSXcTr1+kpXvwEAAP//AwBQSwMEFAAGAAgAAAAhAOcA&#10;MwTgAAAACQEAAA8AAABkcnMvZG93bnJldi54bWxMj0FLw0AQhe+C/2EZwYvYTVtTS8ymiKBFepC2&#10;HjxustNkMTsbstsk/nvHUz0O7+PN9/LN5FoxYB+sJwXzWQICqfLGUq3g8/h6vwYRoiajW0+o4AcD&#10;bIrrq1xnxo+0x+EQa8ElFDKtoImxy6QMVYNOh5nvkDg7+d7pyGdfS9PrkctdKxdJspJOW+IPje7w&#10;pcHq+3B2CsLH29fuuH8farvdjc3W4qkr75S6vZmen0BEnOIFhj99VoeCnUp/JhNEq+AhSVNGOXhc&#10;gmBglS54XKlguZ6DLHL5f0HxCwAA//8DAFBLAQItABQABgAIAAAAIQC2gziS/gAAAOEBAAATAAAA&#10;AAAAAAAAAAAAAAAAAABbQ29udGVudF9UeXBlc10ueG1sUEsBAi0AFAAGAAgAAAAhADj9If/WAAAA&#10;lAEAAAsAAAAAAAAAAAAAAAAALwEAAF9yZWxzLy5yZWxzUEsBAi0AFAAGAAgAAAAhAC7lWgYKAgAA&#10;7QMAAA4AAAAAAAAAAAAAAAAALgIAAGRycy9lMm9Eb2MueG1sUEsBAi0AFAAGAAgAAAAhAOcAMwTg&#10;AAAACQEAAA8AAAAAAAAAAAAAAAAAZAQAAGRycy9kb3ducmV2LnhtbFBLBQYAAAAABAAEAPMAAABx&#10;BQAAAAA=&#10;" filled="f" strokecolor="red"/>
            </w:pict>
          </mc:Fallback>
        </mc:AlternateContent>
      </w:r>
      <w:bookmarkStart w:id="33" w:name="_Hlk125559775"/>
      <w:r w:rsidRPr="00985D25">
        <w:rPr>
          <w:noProof/>
        </w:rPr>
        <w:drawing>
          <wp:inline distT="0" distB="0" distL="0" distR="0" wp14:anchorId="498CA5ED" wp14:editId="36A4281C">
            <wp:extent cx="2066925" cy="800100"/>
            <wp:effectExtent l="0" t="0" r="9525" b="0"/>
            <wp:docPr id="1881048897" name="Image 18" descr="Une image contenant texte, capture d’écran, Police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048897" name="Image 18" descr="Une image contenant texte, capture d’écran, Police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3"/>
    </w:p>
    <w:p w14:paraId="714406B4" w14:textId="77777777" w:rsidR="00A96E41" w:rsidRDefault="00A96E41" w:rsidP="00A96E41">
      <w:pPr>
        <w:rPr>
          <w:noProof/>
        </w:rPr>
      </w:pPr>
    </w:p>
    <w:p w14:paraId="59C225F2" w14:textId="77777777" w:rsidR="00A96E41" w:rsidRDefault="00A96E41" w:rsidP="00A96E41">
      <w:pPr>
        <w:rPr>
          <w:noProof/>
        </w:rPr>
      </w:pPr>
      <w:bookmarkStart w:id="34" w:name="_Hlk125559792"/>
      <w:r>
        <w:rPr>
          <w:noProof/>
        </w:rPr>
        <w:t>Si demande de remboursement, précisez le motif (première demande suite création, cession, cessation d’activité, décès ou autres).</w:t>
      </w:r>
    </w:p>
    <w:p w14:paraId="0836925A" w14:textId="7E46795B" w:rsidR="00A96E41" w:rsidRDefault="00A96E41" w:rsidP="00A96E41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42049F0" wp14:editId="5D5AC50D">
                <wp:simplePos x="0" y="0"/>
                <wp:positionH relativeFrom="column">
                  <wp:posOffset>2582545</wp:posOffset>
                </wp:positionH>
                <wp:positionV relativeFrom="paragraph">
                  <wp:posOffset>223520</wp:posOffset>
                </wp:positionV>
                <wp:extent cx="1565910" cy="153035"/>
                <wp:effectExtent l="10795" t="8890" r="13970" b="9525"/>
                <wp:wrapNone/>
                <wp:docPr id="72649250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5910" cy="1530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769F9D" id="Rectangle 44" o:spid="_x0000_s1026" style="position:absolute;margin-left:203.35pt;margin-top:17.6pt;width:123.3pt;height:12.0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ayfCAIAAO0DAAAOAAAAZHJzL2Uyb0RvYy54bWysU9tu2zAMfR+wfxD0vthO464x4hRFugwD&#10;ugvQ7QMUWbaFyaJGKXG6rx+luGm2vQ3zgyCa5CF5eLS6PQ6GHRR6DbbmxSznTFkJjbZdzb993b65&#10;4cwHYRthwKqaPynPb9evX61GV6k59GAahYxArK9GV/M+BFdlmZe9GoSfgVOWnC3gIAKZ2GUNipHQ&#10;B5PN8/w6GwEbhyCV9/T3/uTk64TftkqGz23rVWCm5tRbSCemcxfPbL0SVYfC9VpObYh/6GIQ2lLR&#10;M9S9CILtUf8FNWiJ4KENMwlDBm2rpUoz0DRF/sc0j71wKs1C5Hh3psn/P1j56fDovmBs3bsHkN89&#10;s7Dphe3UHSKMvRINlSsiUdnofHVOiIanVLYbP0JDqxX7AImDY4tDBKTp2DFR/XSmWh0Dk/SzKK/L&#10;ZUEbkeQryqv8qkwlRPWc7dCH9woGFi81R1plQheHBx9iN6J6DonFLGy1MWmdxrKx5styXqYED0Y3&#10;0ZmGxG63McgOggSx3eb0TXV/Cxt0IFkaPdT8JsZMQolsvLNNqhKENqc7dWLsRE9kJIrPVztonogd&#10;hJPm6I3QpQf8ydlIequ5/7EXqDgzHywxvCwWiyjQZCzKt3My8NKzu/QIKwmq5oGz03UTTqLeO9Rd&#10;T5WKNLuFO9pKqxNhL11NzZKmEo+T/qNoL+0U9fJK178AAAD//wMAUEsDBBQABgAIAAAAIQB25+a1&#10;4QAAAAkBAAAPAAAAZHJzL2Rvd25yZXYueG1sTI/LTsMwEEX3SPyDNUhsEHVoSICQSYWQoEJdoD4W&#10;XTrxNLaI7Sh2k/D3mBUsR/fo3jPlajYdG2nw2lmEu0UCjGzjpLYtwmH/dvsIzAdhpeicJYRv8rCq&#10;Li9KUUg32S2Nu9CyWGJ9IRBUCH3BuW8UGeEXricbs5MbjAjxHFouBzHFctPxZZLk3Aht44ISPb0q&#10;ar52Z4PgP9+Pm/32Y2z1ejOptaZTX98gXl/NL8/AAs3hD4Zf/agOVXSq3dlKzzqE+yR/iChCmi2B&#10;RSDP0hRYjZA9pcCrkv//oPoBAAD//wMAUEsBAi0AFAAGAAgAAAAhALaDOJL+AAAA4QEAABMAAAAA&#10;AAAAAAAAAAAAAAAAAFtDb250ZW50X1R5cGVzXS54bWxQSwECLQAUAAYACAAAACEAOP0h/9YAAACU&#10;AQAACwAAAAAAAAAAAAAAAAAvAQAAX3JlbHMvLnJlbHNQSwECLQAUAAYACAAAACEAFKGsnwgCAADt&#10;AwAADgAAAAAAAAAAAAAAAAAuAgAAZHJzL2Uyb0RvYy54bWxQSwECLQAUAAYACAAAACEAdufmteEA&#10;AAAJAQAADwAAAAAAAAAAAAAAAABiBAAAZHJzL2Rvd25yZXYueG1sUEsFBgAAAAAEAAQA8wAAAHAF&#10;AAAAAA==&#10;" filled="f" strokecolor="red"/>
            </w:pict>
          </mc:Fallback>
        </mc:AlternateContent>
      </w:r>
      <w:r w:rsidRPr="00985D25">
        <w:rPr>
          <w:noProof/>
        </w:rPr>
        <w:drawing>
          <wp:inline distT="0" distB="0" distL="0" distR="0" wp14:anchorId="33C64426" wp14:editId="4F1D6B24">
            <wp:extent cx="2085975" cy="809625"/>
            <wp:effectExtent l="0" t="0" r="9525" b="9525"/>
            <wp:docPr id="427145504" name="Image 17" descr="Une image contenant texte, capture d’écran, affichag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145504" name="Image 17" descr="Une image contenant texte, capture d’écran, affichag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34"/>
    <w:p w14:paraId="30994D94" w14:textId="77777777" w:rsidR="00A96E41" w:rsidRDefault="00A96E41" w:rsidP="00A96E41">
      <w:pPr>
        <w:rPr>
          <w:noProof/>
        </w:rPr>
      </w:pPr>
    </w:p>
    <w:p w14:paraId="0441FA2A" w14:textId="77777777" w:rsidR="00A96E41" w:rsidRPr="002A6040" w:rsidRDefault="00A96E41" w:rsidP="00A96E41">
      <w:pPr>
        <w:pStyle w:val="SousTitre1"/>
      </w:pPr>
      <w:bookmarkStart w:id="35" w:name="_Toc189809556"/>
      <w:r w:rsidRPr="002A6040">
        <w:lastRenderedPageBreak/>
        <w:t>Informations Administratives</w:t>
      </w:r>
      <w:bookmarkEnd w:id="35"/>
    </w:p>
    <w:p w14:paraId="7226D71A" w14:textId="1F08505F" w:rsidR="00A96E41" w:rsidRDefault="00A96E41" w:rsidP="00A96E41">
      <w:pPr>
        <w:jc w:val="center"/>
        <w:rPr>
          <w:noProof/>
          <w:shd w:val="clear" w:color="auto" w:fill="FFFFFF"/>
        </w:rPr>
      </w:pPr>
      <w:r w:rsidRPr="00FF56FB">
        <w:rPr>
          <w:noProof/>
          <w:shd w:val="clear" w:color="auto" w:fill="FFFFFF"/>
        </w:rPr>
        <w:drawing>
          <wp:inline distT="0" distB="0" distL="0" distR="0" wp14:anchorId="5831317B" wp14:editId="18E61BA2">
            <wp:extent cx="4610100" cy="1885950"/>
            <wp:effectExtent l="0" t="0" r="0" b="0"/>
            <wp:docPr id="2132887174" name="Image 16" descr="Une image contenant texte, logiciel, capture d’écran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87174" name="Image 16" descr="Une image contenant texte, logiciel, capture d’écran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" t="717" r="7059" b="8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6E2FA" w14:textId="77777777" w:rsidR="00A96E41" w:rsidRDefault="00A96E41" w:rsidP="00A96E41">
      <w:pPr>
        <w:rPr>
          <w:noProof/>
        </w:rPr>
      </w:pPr>
    </w:p>
    <w:p w14:paraId="240E6544" w14:textId="77777777" w:rsidR="00A96E41" w:rsidRDefault="00A96E41" w:rsidP="00A96E41">
      <w:pPr>
        <w:rPr>
          <w:noProof/>
        </w:rPr>
      </w:pPr>
      <w:bookmarkStart w:id="36" w:name="_Hlk125559824"/>
      <w:r>
        <w:rPr>
          <w:noProof/>
        </w:rPr>
        <w:t>Saisissez l’adresse de l’établissement si différente de l’adresse du destinataire et</w:t>
      </w:r>
      <w:r w:rsidRPr="002A6040">
        <w:rPr>
          <w:noProof/>
        </w:rPr>
        <w:t xml:space="preserve"> l’identi</w:t>
      </w:r>
      <w:r>
        <w:rPr>
          <w:noProof/>
        </w:rPr>
        <w:t>té</w:t>
      </w:r>
      <w:r w:rsidRPr="002A6040">
        <w:rPr>
          <w:noProof/>
        </w:rPr>
        <w:t xml:space="preserve"> de la personne habilitée à engager l’entreprise (signature de la décla</w:t>
      </w:r>
      <w:r>
        <w:rPr>
          <w:noProof/>
        </w:rPr>
        <w:t>r</w:t>
      </w:r>
      <w:r w:rsidRPr="002A6040">
        <w:rPr>
          <w:noProof/>
        </w:rPr>
        <w:t>a</w:t>
      </w:r>
      <w:r>
        <w:rPr>
          <w:noProof/>
        </w:rPr>
        <w:t>t</w:t>
      </w:r>
      <w:r w:rsidRPr="002A6040">
        <w:rPr>
          <w:noProof/>
        </w:rPr>
        <w:t>ion de TVA)</w:t>
      </w:r>
      <w:r>
        <w:rPr>
          <w:noProof/>
        </w:rPr>
        <w:t>.</w:t>
      </w:r>
    </w:p>
    <w:p w14:paraId="574FB060" w14:textId="77777777" w:rsidR="00A96E41" w:rsidRDefault="00A96E41" w:rsidP="00A96E41">
      <w:pPr>
        <w:rPr>
          <w:noProof/>
        </w:rPr>
      </w:pPr>
      <w:r>
        <w:rPr>
          <w:noProof/>
        </w:rPr>
        <w:t>La date de dépôt de la déclaration est calculée automatiquement,</w:t>
      </w:r>
      <w:r w:rsidRPr="00D55788">
        <w:t xml:space="preserve"> à partir du </w:t>
      </w:r>
      <w:r>
        <w:t>J</w:t>
      </w:r>
      <w:r w:rsidRPr="00D55788">
        <w:t>our limite de dépôt indiqué</w:t>
      </w:r>
      <w:r>
        <w:t xml:space="preserve"> chez le comptable dans la fiche client</w:t>
      </w:r>
      <w:r w:rsidRPr="00D55788">
        <w:t xml:space="preserve"> </w:t>
      </w:r>
      <w:r>
        <w:t>/ C</w:t>
      </w:r>
      <w:r w:rsidRPr="00D55788">
        <w:t xml:space="preserve">hapitre </w:t>
      </w:r>
      <w:r w:rsidRPr="00D55788">
        <w:rPr>
          <w:i/>
          <w:iCs/>
        </w:rPr>
        <w:t>TVA</w:t>
      </w:r>
      <w:r>
        <w:rPr>
          <w:i/>
          <w:iCs/>
        </w:rPr>
        <w:t xml:space="preserve"> </w:t>
      </w:r>
      <w:r w:rsidRPr="00055EAD">
        <w:t>sauf pour les déclarations trimestrielles agricoles</w:t>
      </w:r>
      <w:r>
        <w:rPr>
          <w:noProof/>
        </w:rPr>
        <w:t xml:space="preserve"> dont la date limite de dépôt sera le </w:t>
      </w:r>
      <w:r w:rsidRPr="006C3F77">
        <w:rPr>
          <w:noProof/>
        </w:rPr>
        <w:t>5 des mois de février, mai, août et novembre</w:t>
      </w:r>
      <w:r>
        <w:rPr>
          <w:noProof/>
        </w:rPr>
        <w:t>.</w:t>
      </w:r>
    </w:p>
    <w:p w14:paraId="272E4870" w14:textId="77777777" w:rsidR="00A96E41" w:rsidRDefault="00A96E41" w:rsidP="00A96E41">
      <w:pPr>
        <w:rPr>
          <w:noProof/>
        </w:rPr>
      </w:pPr>
      <w:r>
        <w:rPr>
          <w:noProof/>
        </w:rPr>
        <w:t>Le cadre de correspondance permet d’échanger avec l’administration fiscale.</w:t>
      </w:r>
    </w:p>
    <w:bookmarkEnd w:id="36"/>
    <w:p w14:paraId="359DCA4D" w14:textId="77777777" w:rsidR="00A96E41" w:rsidRDefault="00A96E41" w:rsidP="00A96E41">
      <w:pPr>
        <w:rPr>
          <w:noProof/>
        </w:rPr>
      </w:pPr>
    </w:p>
    <w:p w14:paraId="0166CF1B" w14:textId="77777777" w:rsidR="00A96E41" w:rsidRPr="002A6040" w:rsidRDefault="00A96E41" w:rsidP="00A96E41">
      <w:pPr>
        <w:pStyle w:val="SousTitre1"/>
      </w:pPr>
      <w:bookmarkStart w:id="37" w:name="_Toc189809557"/>
      <w:r w:rsidRPr="002A6040">
        <w:t>Contrôle déclaration de TVA</w:t>
      </w:r>
      <w:bookmarkEnd w:id="37"/>
    </w:p>
    <w:p w14:paraId="6023FE32" w14:textId="77777777" w:rsidR="00A96E41" w:rsidRDefault="00A96E41" w:rsidP="00A96E41">
      <w:r>
        <w:t>Cette branche vous indique si des anomalies ont été détectées sur la déclaration de TVA.</w:t>
      </w:r>
    </w:p>
    <w:p w14:paraId="5FDBB7A1" w14:textId="6A3F2789" w:rsidR="00A96E41" w:rsidRDefault="00A96E41" w:rsidP="00A96E41">
      <w:pPr>
        <w:jc w:val="center"/>
        <w:rPr>
          <w:noProof/>
        </w:rPr>
      </w:pPr>
      <w:r w:rsidRPr="004832E5">
        <w:rPr>
          <w:noProof/>
        </w:rPr>
        <w:drawing>
          <wp:inline distT="0" distB="0" distL="0" distR="0" wp14:anchorId="7244270E" wp14:editId="52166494">
            <wp:extent cx="4476750" cy="1552575"/>
            <wp:effectExtent l="0" t="0" r="0" b="9525"/>
            <wp:docPr id="1955166152" name="Image 15" descr="Une image contenant capture d’écran, texte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166152" name="Image 15" descr="Une image contenant capture d’écran, texte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18" t="37447" r="53769" b="2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07D46" w14:textId="77777777" w:rsidR="00A96E41" w:rsidRDefault="00A96E41" w:rsidP="00A96E41">
      <w:pPr>
        <w:rPr>
          <w:noProof/>
        </w:rPr>
      </w:pPr>
    </w:p>
    <w:p w14:paraId="78729B7A" w14:textId="508CDDA9" w:rsidR="00A96E41" w:rsidRDefault="00A96E41" w:rsidP="00A96E41">
      <w:pPr>
        <w:jc w:val="left"/>
        <w:rPr>
          <w:noProof/>
        </w:rPr>
      </w:pPr>
      <w:bookmarkStart w:id="38" w:name="_Hlk65496804"/>
      <w:r w:rsidRPr="004832E5">
        <w:rPr>
          <w:noProof/>
        </w:rPr>
        <w:drawing>
          <wp:inline distT="0" distB="0" distL="0" distR="0" wp14:anchorId="3B9B2917" wp14:editId="401D60ED">
            <wp:extent cx="1219200" cy="114300"/>
            <wp:effectExtent l="0" t="0" r="0" b="0"/>
            <wp:docPr id="905053122" name="Image 14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053122" name="Image 14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0" t="47662" r="91191" b="50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> : Pas d’anomalie.</w:t>
      </w:r>
    </w:p>
    <w:p w14:paraId="5FC3883C" w14:textId="253B5EE5" w:rsidR="00A96E41" w:rsidRDefault="00A96E41" w:rsidP="00A96E41">
      <w:pPr>
        <w:jc w:val="left"/>
        <w:rPr>
          <w:noProof/>
        </w:rPr>
      </w:pPr>
      <w:r w:rsidRPr="004832E5">
        <w:rPr>
          <w:noProof/>
        </w:rPr>
        <w:drawing>
          <wp:inline distT="0" distB="0" distL="0" distR="0" wp14:anchorId="4A842B80" wp14:editId="421C31CC">
            <wp:extent cx="1238250" cy="133350"/>
            <wp:effectExtent l="0" t="0" r="0" b="0"/>
            <wp:docPr id="2051556899" name="Image 13" descr="Une image contenant capture d’écran, texte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556899" name="Image 13" descr="Une image contenant capture d’écran, texte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2" t="47382" r="91110" b="50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> : Présence d’une ou plusieurs anomalies.</w:t>
      </w:r>
      <w:bookmarkEnd w:id="38"/>
    </w:p>
    <w:p w14:paraId="6B4E5BCE" w14:textId="77777777" w:rsidR="00A96E41" w:rsidRDefault="00A96E41" w:rsidP="00A96E41">
      <w:r>
        <w:t>Retrouvez le détail des anomalies sur la branche suivante ‘Edition Cerfa’ (état TVACT).</w:t>
      </w:r>
    </w:p>
    <w:p w14:paraId="3824F143" w14:textId="77777777" w:rsidR="00A96E41" w:rsidRDefault="00A96E41" w:rsidP="00A96E41"/>
    <w:p w14:paraId="7C4861E4" w14:textId="77777777" w:rsidR="00A96E41" w:rsidRPr="004348D2" w:rsidRDefault="00A96E41" w:rsidP="00A96E41">
      <w:pPr>
        <w:pStyle w:val="Titre1"/>
        <w:ind w:left="432" w:hanging="432"/>
      </w:pPr>
      <w:bookmarkStart w:id="39" w:name="_Toc534235969"/>
      <w:bookmarkStart w:id="40" w:name="_Toc58679994"/>
      <w:bookmarkStart w:id="41" w:name="_Toc189809558"/>
      <w:r w:rsidRPr="004348D2">
        <w:t xml:space="preserve">Validation </w:t>
      </w:r>
      <w:r w:rsidRPr="000254F9">
        <w:t>de</w:t>
      </w:r>
      <w:r w:rsidRPr="004348D2">
        <w:t xml:space="preserve"> la </w:t>
      </w:r>
      <w:r w:rsidRPr="00F76A47">
        <w:t>déclaration</w:t>
      </w:r>
      <w:r w:rsidRPr="004348D2">
        <w:t xml:space="preserve"> de TVA</w:t>
      </w:r>
      <w:bookmarkEnd w:id="39"/>
      <w:bookmarkEnd w:id="40"/>
      <w:bookmarkEnd w:id="41"/>
    </w:p>
    <w:p w14:paraId="7FE05DC3" w14:textId="77777777" w:rsidR="00A96E41" w:rsidRDefault="00A96E41" w:rsidP="00A96E41">
      <w:pPr>
        <w:autoSpaceDE w:val="0"/>
        <w:autoSpaceDN w:val="0"/>
        <w:adjustRightInd w:val="0"/>
        <w:jc w:val="left"/>
        <w:rPr>
          <w:rFonts w:cs="Tahoma"/>
          <w:color w:val="000000"/>
          <w:szCs w:val="20"/>
        </w:rPr>
      </w:pPr>
      <w:r>
        <w:rPr>
          <w:rFonts w:cs="Tahoma"/>
          <w:color w:val="000000"/>
          <w:szCs w:val="20"/>
        </w:rPr>
        <w:t>Cette dernière partie permet :</w:t>
      </w:r>
    </w:p>
    <w:p w14:paraId="5D79FE72" w14:textId="77777777" w:rsidR="00A96E41" w:rsidRPr="00AD1A08" w:rsidRDefault="00A96E41" w:rsidP="00A96E41">
      <w:r>
        <w:t>- de visualiser et d’éditer les formulaires CERFA de la déclaration et les annexes.</w:t>
      </w:r>
    </w:p>
    <w:p w14:paraId="2C2337F4" w14:textId="77777777" w:rsidR="00A96E41" w:rsidRDefault="00A96E41" w:rsidP="00A96E41">
      <w:r>
        <w:t>- de générer l’OD de TVA.</w:t>
      </w:r>
    </w:p>
    <w:p w14:paraId="5E264BA1" w14:textId="77777777" w:rsidR="00A96E41" w:rsidRDefault="00A96E41" w:rsidP="00A96E41">
      <w:r>
        <w:t>- de clôturer la déclaration TVA.</w:t>
      </w:r>
    </w:p>
    <w:p w14:paraId="7E303DF8" w14:textId="77777777" w:rsidR="00A96E41" w:rsidRDefault="00A96E41" w:rsidP="00A96E41"/>
    <w:p w14:paraId="1BC6552C" w14:textId="77777777" w:rsidR="00A96E41" w:rsidRPr="004D0368" w:rsidRDefault="00A96E41" w:rsidP="00A96E41">
      <w:pPr>
        <w:pStyle w:val="SousTitre1"/>
      </w:pPr>
      <w:bookmarkStart w:id="42" w:name="_Toc189809559"/>
      <w:r>
        <w:lastRenderedPageBreak/>
        <w:t>Edition CERFA</w:t>
      </w:r>
      <w:bookmarkEnd w:id="42"/>
    </w:p>
    <w:p w14:paraId="22BE390D" w14:textId="5508FA07" w:rsidR="00A96E41" w:rsidRDefault="00A96E41" w:rsidP="00A96E41">
      <w:pPr>
        <w:jc w:val="center"/>
        <w:rPr>
          <w:noProof/>
        </w:rPr>
      </w:pPr>
      <w:r w:rsidRPr="004832E5">
        <w:rPr>
          <w:noProof/>
        </w:rPr>
        <w:drawing>
          <wp:inline distT="0" distB="0" distL="0" distR="0" wp14:anchorId="4B85A6AA" wp14:editId="741B1C66">
            <wp:extent cx="3352800" cy="2295525"/>
            <wp:effectExtent l="0" t="0" r="0" b="9525"/>
            <wp:docPr id="933639222" name="Image 12" descr="Une image contenant capture d’écran, texte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639222" name="Image 12" descr="Une image contenant capture d’écran, texte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2" t="6192" r="53294" b="37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F66CF" w14:textId="77777777" w:rsidR="00A96E41" w:rsidRDefault="00A96E41" w:rsidP="00A96E41">
      <w:pPr>
        <w:rPr>
          <w:noProof/>
        </w:rPr>
      </w:pPr>
    </w:p>
    <w:p w14:paraId="5C381127" w14:textId="77777777" w:rsidR="00A96E41" w:rsidRDefault="00A96E41" w:rsidP="00A96E41">
      <w:pPr>
        <w:jc w:val="left"/>
        <w:rPr>
          <w:noProof/>
        </w:rPr>
      </w:pPr>
      <w:r>
        <w:rPr>
          <w:noProof/>
        </w:rPr>
        <w:t xml:space="preserve">Sélectionnez l’état souhaité et cliquez sur le bouton </w:t>
      </w:r>
      <w:r>
        <w:rPr>
          <w:b/>
          <w:i/>
          <w:noProof/>
        </w:rPr>
        <w:t xml:space="preserve">Aperçu </w:t>
      </w:r>
      <w:r w:rsidRPr="00215945">
        <w:rPr>
          <w:bCs/>
          <w:iCs/>
          <w:noProof/>
        </w:rPr>
        <w:t>ou double-clique</w:t>
      </w:r>
      <w:r>
        <w:rPr>
          <w:bCs/>
          <w:iCs/>
          <w:noProof/>
        </w:rPr>
        <w:t>z sur l’état</w:t>
      </w:r>
      <w:r>
        <w:rPr>
          <w:noProof/>
        </w:rPr>
        <w:t>, pour afficher la déclaration sélectionnée ou pour avoir accès au contôle des anomalies (état TVACT).</w:t>
      </w:r>
    </w:p>
    <w:p w14:paraId="6DF6EC0B" w14:textId="77777777" w:rsidR="00A96E41" w:rsidRDefault="00A96E41" w:rsidP="00A96E41">
      <w:pPr>
        <w:jc w:val="left"/>
        <w:rPr>
          <w:noProof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8966"/>
      </w:tblGrid>
      <w:tr w:rsidR="00A96E41" w:rsidRPr="001D1A73" w14:paraId="7EBDA9EB" w14:textId="77777777" w:rsidTr="005F7526"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CA4AE6" w14:textId="0F744099" w:rsidR="00A96E41" w:rsidRPr="001D1A73" w:rsidRDefault="00D61603" w:rsidP="005F7526">
            <w:pPr>
              <w:spacing w:after="60"/>
              <w:ind w:left="57" w:right="57"/>
              <w:jc w:val="center"/>
              <w:rPr>
                <w:rFonts w:cs="Tahoma"/>
                <w:b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79DED4FE" wp14:editId="749E02F1">
                  <wp:extent cx="396240" cy="396240"/>
                  <wp:effectExtent l="0" t="0" r="0" b="3810"/>
                  <wp:docPr id="1778078990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96DAC541-7B7A-43D3-8B79-37D633B846F1}">
                                <asvg:svgBlip xmlns:asvg="http://schemas.microsoft.com/office/drawing/2016/SVG/main" r:embe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FA8186B" w14:textId="77777777" w:rsidR="00A96E41" w:rsidRPr="00337FFE" w:rsidRDefault="00A96E41" w:rsidP="005F7526">
            <w:pPr>
              <w:spacing w:before="60"/>
              <w:ind w:left="0" w:right="57"/>
              <w:rPr>
                <w:rFonts w:cs="Tahoma"/>
                <w:szCs w:val="20"/>
              </w:rPr>
            </w:pPr>
            <w:r>
              <w:rPr>
                <w:rFonts w:cs="Tahoma"/>
                <w:b/>
                <w:szCs w:val="20"/>
              </w:rPr>
              <w:t>Si présence d’au moins un contrôle bloquant,</w:t>
            </w:r>
            <w:r>
              <w:rPr>
                <w:rFonts w:cs="Tahoma"/>
                <w:szCs w:val="20"/>
              </w:rPr>
              <w:t xml:space="preserve"> la mention </w:t>
            </w:r>
            <w:r>
              <w:rPr>
                <w:rFonts w:cs="Tahoma"/>
                <w:b/>
                <w:i/>
                <w:szCs w:val="20"/>
              </w:rPr>
              <w:t>édition provisoire</w:t>
            </w:r>
            <w:r>
              <w:rPr>
                <w:rFonts w:cs="Tahoma"/>
                <w:szCs w:val="20"/>
              </w:rPr>
              <w:t xml:space="preserve"> est présente sur la première page de la déclaration.</w:t>
            </w:r>
          </w:p>
        </w:tc>
      </w:tr>
      <w:tr w:rsidR="00A96E41" w:rsidRPr="001D1A73" w14:paraId="418B5BA7" w14:textId="77777777" w:rsidTr="005F7526">
        <w:tc>
          <w:tcPr>
            <w:tcW w:w="1006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C8F89" w14:textId="57A96416" w:rsidR="00A96E41" w:rsidRPr="001D1A73" w:rsidRDefault="00A96E41" w:rsidP="005F7526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927EFD">
              <w:rPr>
                <w:noProof/>
              </w:rPr>
              <w:drawing>
                <wp:inline distT="0" distB="0" distL="0" distR="0" wp14:anchorId="7ABF722A" wp14:editId="67A33070">
                  <wp:extent cx="1800225" cy="1114425"/>
                  <wp:effectExtent l="0" t="0" r="9525" b="9525"/>
                  <wp:docPr id="150166861" name="Image 10" descr="Une image contenant texte, capture d’écran, Police, lig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66861" name="Image 10" descr="Une image contenant texte, capture d’écran, Police, lign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47EA31" w14:textId="77777777" w:rsidR="00A96E41" w:rsidRDefault="00A96E41" w:rsidP="00A96E41"/>
    <w:p w14:paraId="53F00914" w14:textId="77777777" w:rsidR="00A96E41" w:rsidRPr="002A6040" w:rsidRDefault="00A96E41" w:rsidP="00A96E41">
      <w:pPr>
        <w:pStyle w:val="SousTitre1"/>
      </w:pPr>
      <w:bookmarkStart w:id="43" w:name="_Toc189809560"/>
      <w:r w:rsidRPr="002A6040">
        <w:t>Clôture et télétransmission</w:t>
      </w:r>
      <w:bookmarkEnd w:id="43"/>
    </w:p>
    <w:p w14:paraId="3A9935B5" w14:textId="6A30E4BB" w:rsidR="00A96E41" w:rsidRDefault="00A96E41" w:rsidP="00A96E41">
      <w:pPr>
        <w:jc w:val="center"/>
        <w:rPr>
          <w:noProof/>
        </w:rPr>
      </w:pPr>
      <w:r w:rsidRPr="00A44385">
        <w:rPr>
          <w:noProof/>
        </w:rPr>
        <w:drawing>
          <wp:inline distT="0" distB="0" distL="0" distR="0" wp14:anchorId="1D8BA67A" wp14:editId="6137D1EB">
            <wp:extent cx="5753100" cy="1657350"/>
            <wp:effectExtent l="0" t="0" r="0" b="0"/>
            <wp:docPr id="1323413264" name="Image 9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413264" name="Image 9" descr="Une image contenant texte, capture d’écran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E3ABF" w14:textId="77777777" w:rsidR="00A96E41" w:rsidRDefault="00A96E41" w:rsidP="00A96E41"/>
    <w:p w14:paraId="11106AA3" w14:textId="77777777" w:rsidR="00A96E41" w:rsidRDefault="00A96E41" w:rsidP="00A96E41">
      <w:pPr>
        <w:rPr>
          <w:u w:val="single"/>
        </w:rPr>
      </w:pPr>
      <w:r>
        <w:rPr>
          <w:u w:val="single"/>
        </w:rPr>
        <w:t>Génération de l’OD de TVA :</w:t>
      </w:r>
    </w:p>
    <w:p w14:paraId="3DD79A00" w14:textId="4D3EBD6F" w:rsidR="00A96E41" w:rsidRDefault="00A96E41" w:rsidP="00A96E41">
      <w:r>
        <w:t xml:space="preserve">Le bouton </w:t>
      </w:r>
      <w:r w:rsidRPr="00927EFD">
        <w:rPr>
          <w:noProof/>
        </w:rPr>
        <w:drawing>
          <wp:inline distT="0" distB="0" distL="0" distR="0" wp14:anchorId="117E5B7B" wp14:editId="177A6343">
            <wp:extent cx="914400" cy="228600"/>
            <wp:effectExtent l="0" t="0" r="0" b="0"/>
            <wp:docPr id="395291435" name="Image 8" descr="2020-06-16_16h56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73" descr="2020-06-16_16h56_0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permet </w:t>
      </w:r>
      <w:r>
        <w:t>de générer l’OD de TVA.</w:t>
      </w:r>
    </w:p>
    <w:p w14:paraId="133BC0FA" w14:textId="1F5AE423" w:rsidR="00A96E41" w:rsidRDefault="00A96E41" w:rsidP="00A96E41">
      <w:pPr>
        <w:jc w:val="center"/>
        <w:rPr>
          <w:noProof/>
        </w:rPr>
      </w:pPr>
      <w:r w:rsidRPr="00927EFD">
        <w:rPr>
          <w:noProof/>
        </w:rPr>
        <w:drawing>
          <wp:inline distT="0" distB="0" distL="0" distR="0" wp14:anchorId="37884A43" wp14:editId="47C65941">
            <wp:extent cx="4972050" cy="638175"/>
            <wp:effectExtent l="0" t="0" r="0" b="9525"/>
            <wp:docPr id="1042451465" name="Image 7" descr="2020-06-16_16h54_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74" descr="2020-06-16_16h54_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6FB87" w14:textId="77777777" w:rsidR="00A96E41" w:rsidRDefault="00A96E41" w:rsidP="00A96E41">
      <w:pPr>
        <w:rPr>
          <w:noProof/>
        </w:rPr>
      </w:pPr>
    </w:p>
    <w:p w14:paraId="67CC5989" w14:textId="77777777" w:rsidR="00A96E41" w:rsidRDefault="00A96E41" w:rsidP="00A96E41">
      <w:r>
        <w:br w:type="page"/>
      </w:r>
      <w:r>
        <w:lastRenderedPageBreak/>
        <w:t>Les comptes et le journal utilisés pour la génération de l’OD de TVA sont définis dans les préférences.</w:t>
      </w:r>
    </w:p>
    <w:p w14:paraId="2593C166" w14:textId="2CFA6DEA" w:rsidR="00A96E41" w:rsidRDefault="00A96E41" w:rsidP="00A96E41">
      <w:pPr>
        <w:jc w:val="center"/>
      </w:pPr>
      <w:r w:rsidRPr="00A44385">
        <w:rPr>
          <w:noProof/>
        </w:rPr>
        <w:drawing>
          <wp:inline distT="0" distB="0" distL="0" distR="0" wp14:anchorId="0295B83F" wp14:editId="7B7561DA">
            <wp:extent cx="3686175" cy="781050"/>
            <wp:effectExtent l="0" t="0" r="9525" b="0"/>
            <wp:docPr id="1966160202" name="Image 6" descr="Une image contenant texte, capture d’écran, Polic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160202" name="Image 6" descr="Une image contenant texte, capture d’écran, Polic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F3DB9" w14:textId="70660A1E" w:rsidR="00A96E41" w:rsidRPr="00C6566C" w:rsidRDefault="00A96E41" w:rsidP="00A96E41">
      <w:pPr>
        <w:jc w:val="center"/>
      </w:pPr>
      <w:r w:rsidRPr="00927EFD">
        <w:rPr>
          <w:noProof/>
        </w:rPr>
        <w:drawing>
          <wp:inline distT="0" distB="0" distL="0" distR="0" wp14:anchorId="44C9FC70" wp14:editId="28698B8B">
            <wp:extent cx="3733800" cy="2066925"/>
            <wp:effectExtent l="0" t="0" r="0" b="9525"/>
            <wp:docPr id="58851710" name="Image 5" descr="2020-06-16_16h53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72" descr="2020-06-16_16h53_2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FA99D" w14:textId="77777777" w:rsidR="00A96E41" w:rsidRDefault="00A96E41" w:rsidP="00A96E41">
      <w:pPr>
        <w:rPr>
          <w:shd w:val="clear" w:color="auto" w:fill="FFFFFF"/>
        </w:rPr>
      </w:pPr>
    </w:p>
    <w:p w14:paraId="263AC9D9" w14:textId="77777777" w:rsidR="00A96E41" w:rsidRDefault="00A96E41" w:rsidP="00A96E41">
      <w:pPr>
        <w:rPr>
          <w:shd w:val="clear" w:color="auto" w:fill="FFFFFF"/>
        </w:rPr>
      </w:pPr>
      <w:r>
        <w:rPr>
          <w:shd w:val="clear" w:color="auto" w:fill="FFFFFF"/>
        </w:rPr>
        <w:t>Une nouvelle génération de l’écriture de régularisation remplace la précédente.</w:t>
      </w:r>
    </w:p>
    <w:p w14:paraId="385E4D32" w14:textId="51FB5F7A" w:rsidR="00A96E41" w:rsidRDefault="00A96E41" w:rsidP="00A96E41">
      <w:pPr>
        <w:jc w:val="center"/>
      </w:pPr>
      <w:r w:rsidRPr="00927EFD">
        <w:rPr>
          <w:noProof/>
        </w:rPr>
        <w:drawing>
          <wp:inline distT="0" distB="0" distL="0" distR="0" wp14:anchorId="13E62D55" wp14:editId="64D4C7A1">
            <wp:extent cx="1876425" cy="1038225"/>
            <wp:effectExtent l="0" t="0" r="9525" b="9525"/>
            <wp:docPr id="185066728" name="Image 4" descr="2020-06-16_16h57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75" descr="2020-06-16_16h57_4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435F5" w14:textId="77777777" w:rsidR="00A96E41" w:rsidRDefault="00A96E41" w:rsidP="00A96E41">
      <w:pPr>
        <w:rPr>
          <w:color w:val="000000"/>
          <w:szCs w:val="21"/>
        </w:rPr>
      </w:pPr>
    </w:p>
    <w:p w14:paraId="4656B3B9" w14:textId="77777777" w:rsidR="00A96E41" w:rsidRDefault="00A96E41" w:rsidP="00A96E41">
      <w:pPr>
        <w:autoSpaceDE w:val="0"/>
        <w:autoSpaceDN w:val="0"/>
        <w:adjustRightInd w:val="0"/>
        <w:jc w:val="left"/>
        <w:rPr>
          <w:szCs w:val="21"/>
          <w:u w:val="single"/>
        </w:rPr>
      </w:pPr>
      <w:r>
        <w:rPr>
          <w:szCs w:val="21"/>
          <w:u w:val="single"/>
        </w:rPr>
        <w:t>Transfert EDI :</w:t>
      </w:r>
    </w:p>
    <w:p w14:paraId="07399122" w14:textId="77777777" w:rsidR="00A96E41" w:rsidRPr="00905019" w:rsidRDefault="00A96E41" w:rsidP="00A96E41">
      <w:pPr>
        <w:autoSpaceDE w:val="0"/>
        <w:autoSpaceDN w:val="0"/>
        <w:adjustRightInd w:val="0"/>
        <w:jc w:val="left"/>
        <w:rPr>
          <w:szCs w:val="21"/>
        </w:rPr>
      </w:pPr>
      <w:r w:rsidRPr="00905019">
        <w:rPr>
          <w:szCs w:val="21"/>
        </w:rPr>
        <w:t>Si la déclaration de TVA est télétransmise par le comptable, vous pouvez le prévenir que celle-ci est prête</w:t>
      </w:r>
      <w:r>
        <w:rPr>
          <w:szCs w:val="21"/>
        </w:rPr>
        <w:t xml:space="preserve"> afin qu’il puisse établir la télétransmission</w:t>
      </w:r>
      <w:r w:rsidRPr="00905019">
        <w:rPr>
          <w:szCs w:val="21"/>
        </w:rPr>
        <w:t xml:space="preserve">. </w:t>
      </w:r>
    </w:p>
    <w:p w14:paraId="46817F6C" w14:textId="77777777" w:rsidR="00A96E41" w:rsidRDefault="00A96E41" w:rsidP="00A96E41">
      <w:pPr>
        <w:autoSpaceDE w:val="0"/>
        <w:autoSpaceDN w:val="0"/>
        <w:adjustRightInd w:val="0"/>
        <w:jc w:val="left"/>
        <w:rPr>
          <w:szCs w:val="21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5"/>
        <w:gridCol w:w="9400"/>
      </w:tblGrid>
      <w:tr w:rsidR="00A96E41" w:rsidRPr="008B139A" w14:paraId="0611C9AA" w14:textId="77777777" w:rsidTr="005F7526"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02234E" w14:textId="2E904F26" w:rsidR="00A96E41" w:rsidRPr="008B139A" w:rsidRDefault="00D61603" w:rsidP="005F7526">
            <w:pPr>
              <w:spacing w:after="60"/>
              <w:ind w:left="57" w:right="57"/>
              <w:jc w:val="center"/>
              <w:rPr>
                <w:rFonts w:cs="Tahoma"/>
                <w:b/>
                <w:szCs w:val="20"/>
              </w:rPr>
            </w:pPr>
            <w:r>
              <w:rPr>
                <w:rFonts w:cs="Tahoma"/>
                <w:noProof/>
              </w:rPr>
              <w:drawing>
                <wp:inline distT="0" distB="0" distL="0" distR="0" wp14:anchorId="71393C65" wp14:editId="3BCED57E">
                  <wp:extent cx="396000" cy="396000"/>
                  <wp:effectExtent l="0" t="0" r="4445" b="4445"/>
                  <wp:docPr id="877762296" name="Graphique 26" descr="Avertissement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444707" name="Graphique 634444707" descr="Avertissement avec un remplissage uni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4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A1155B4" w14:textId="77777777" w:rsidR="00A96E41" w:rsidRPr="00905019" w:rsidRDefault="00A96E41" w:rsidP="005F7526">
            <w:pPr>
              <w:spacing w:after="60"/>
              <w:ind w:left="57" w:right="57"/>
              <w:rPr>
                <w:rFonts w:cs="Tahoma"/>
                <w:b/>
                <w:bCs/>
                <w:szCs w:val="20"/>
              </w:rPr>
            </w:pPr>
            <w:r w:rsidRPr="00905019">
              <w:rPr>
                <w:b/>
                <w:bCs/>
                <w:szCs w:val="21"/>
              </w:rPr>
              <w:t>Selon le mode d’installation du collaboratif, le comptable peut être amené à réaliser une synchronisation afin de récupérer les données.</w:t>
            </w:r>
          </w:p>
        </w:tc>
      </w:tr>
    </w:tbl>
    <w:p w14:paraId="73722831" w14:textId="77777777" w:rsidR="00A96E41" w:rsidRDefault="00A96E41" w:rsidP="00A96E41">
      <w:pPr>
        <w:rPr>
          <w:noProof/>
        </w:rPr>
      </w:pPr>
    </w:p>
    <w:p w14:paraId="7D7CCACC" w14:textId="77777777" w:rsidR="00A96E41" w:rsidRDefault="00A96E41" w:rsidP="00A96E41">
      <w:pPr>
        <w:rPr>
          <w:u w:val="single"/>
        </w:rPr>
      </w:pPr>
      <w:r>
        <w:rPr>
          <w:u w:val="single"/>
        </w:rPr>
        <w:t>Clôture de la déclaration :</w:t>
      </w:r>
    </w:p>
    <w:p w14:paraId="377CDCA3" w14:textId="77777777" w:rsidR="00A96E41" w:rsidRPr="004C09C5" w:rsidRDefault="00A96E41" w:rsidP="00A96E41">
      <w:r w:rsidRPr="004C09C5">
        <w:t>Chaque déclaration de TVA doit être clôtu</w:t>
      </w:r>
      <w:r>
        <w:t>r</w:t>
      </w:r>
      <w:r w:rsidRPr="004C09C5">
        <w:t>ée afin de pouvoir établir la suivante.</w:t>
      </w:r>
    </w:p>
    <w:p w14:paraId="4C291BAD" w14:textId="77777777" w:rsidR="00A96E41" w:rsidRDefault="00A96E41" w:rsidP="00A96E41">
      <w:pPr>
        <w:rPr>
          <w:color w:val="000000"/>
          <w:szCs w:val="21"/>
        </w:rPr>
      </w:pPr>
      <w:r>
        <w:rPr>
          <w:color w:val="000000"/>
          <w:szCs w:val="21"/>
        </w:rPr>
        <w:t>Conséquences de la clôture :</w:t>
      </w:r>
    </w:p>
    <w:p w14:paraId="60179A1B" w14:textId="77777777" w:rsidR="00A96E41" w:rsidRDefault="00A96E41" w:rsidP="00A96E41">
      <w:pPr>
        <w:rPr>
          <w:color w:val="000000"/>
          <w:szCs w:val="21"/>
        </w:rPr>
      </w:pPr>
      <w:r>
        <w:rPr>
          <w:color w:val="000000"/>
          <w:szCs w:val="21"/>
        </w:rPr>
        <w:t>- La déclaration n’est plus modifiable (toutes les zones sont grisées).</w:t>
      </w:r>
    </w:p>
    <w:p w14:paraId="047FEAFC" w14:textId="77777777" w:rsidR="00A96E41" w:rsidRDefault="00A96E41" w:rsidP="00A96E41">
      <w:pPr>
        <w:rPr>
          <w:color w:val="000000"/>
          <w:szCs w:val="21"/>
        </w:rPr>
      </w:pPr>
      <w:r w:rsidRPr="00085E9D">
        <w:rPr>
          <w:color w:val="000000"/>
          <w:szCs w:val="21"/>
        </w:rPr>
        <w:t>- Le transfert EDI n’est p</w:t>
      </w:r>
      <w:r>
        <w:rPr>
          <w:color w:val="000000"/>
          <w:szCs w:val="21"/>
        </w:rPr>
        <w:t>lu</w:t>
      </w:r>
      <w:r w:rsidRPr="00085E9D">
        <w:rPr>
          <w:color w:val="000000"/>
          <w:szCs w:val="21"/>
        </w:rPr>
        <w:t>s réalisable une fois la déclaration clôturée.</w:t>
      </w:r>
    </w:p>
    <w:p w14:paraId="3A666B9C" w14:textId="77777777" w:rsidR="00A96E41" w:rsidRDefault="00A96E41" w:rsidP="00A96E41">
      <w:pPr>
        <w:rPr>
          <w:color w:val="000000"/>
          <w:szCs w:val="2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5"/>
        <w:gridCol w:w="9400"/>
      </w:tblGrid>
      <w:tr w:rsidR="00A96E41" w:rsidRPr="008B139A" w14:paraId="4250346C" w14:textId="77777777" w:rsidTr="005F7526"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3B2401" w14:textId="08FC36C8" w:rsidR="00A96E41" w:rsidRPr="008B139A" w:rsidRDefault="00D61603" w:rsidP="005F7526">
            <w:pPr>
              <w:spacing w:after="60"/>
              <w:ind w:left="57" w:right="57"/>
              <w:jc w:val="center"/>
              <w:rPr>
                <w:rFonts w:cs="Tahoma"/>
                <w:b/>
                <w:szCs w:val="20"/>
              </w:rPr>
            </w:pPr>
            <w:r>
              <w:rPr>
                <w:rFonts w:cs="Tahoma"/>
                <w:noProof/>
              </w:rPr>
              <w:drawing>
                <wp:inline distT="0" distB="0" distL="0" distR="0" wp14:anchorId="4ECE3A2C" wp14:editId="589A8792">
                  <wp:extent cx="396000" cy="396000"/>
                  <wp:effectExtent l="0" t="0" r="4445" b="4445"/>
                  <wp:docPr id="953346067" name="Graphique 26" descr="Avertissement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444707" name="Graphique 634444707" descr="Avertissement avec un remplissage uni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4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5E0F628" w14:textId="77777777" w:rsidR="00A96E41" w:rsidRPr="005716E6" w:rsidRDefault="00A96E41" w:rsidP="005F7526">
            <w:pPr>
              <w:spacing w:after="60"/>
              <w:ind w:left="57" w:right="57"/>
              <w:rPr>
                <w:b/>
                <w:bCs/>
                <w:szCs w:val="21"/>
              </w:rPr>
            </w:pPr>
            <w:r>
              <w:rPr>
                <w:b/>
                <w:bCs/>
                <w:szCs w:val="21"/>
              </w:rPr>
              <w:t>La clôture doit être réalisée après la télétransmission de la déclaration</w:t>
            </w:r>
            <w:r w:rsidRPr="00905019">
              <w:rPr>
                <w:b/>
                <w:bCs/>
                <w:szCs w:val="21"/>
              </w:rPr>
              <w:t>.</w:t>
            </w:r>
            <w:r>
              <w:rPr>
                <w:b/>
                <w:bCs/>
                <w:szCs w:val="21"/>
              </w:rPr>
              <w:t xml:space="preserve"> Si c’est le comptable qui effectue la télétransmission, vérifiez bien auprès de celui-ci si la télétransmission a été effectuée avant de clôturer.</w:t>
            </w:r>
          </w:p>
        </w:tc>
      </w:tr>
    </w:tbl>
    <w:p w14:paraId="19F7EF8C" w14:textId="77777777" w:rsidR="00A96E41" w:rsidRDefault="00A96E41" w:rsidP="00A96E41">
      <w:pPr>
        <w:rPr>
          <w:color w:val="000000"/>
          <w:szCs w:val="21"/>
        </w:rPr>
      </w:pPr>
    </w:p>
    <w:p w14:paraId="57AD9F4E" w14:textId="6FB2E93B" w:rsidR="00A96E41" w:rsidRPr="00867BEB" w:rsidRDefault="00A96E41" w:rsidP="00A96E41">
      <w:pPr>
        <w:rPr>
          <w:noProof/>
        </w:rPr>
      </w:pPr>
      <w:r>
        <w:rPr>
          <w:color w:val="000000"/>
          <w:szCs w:val="21"/>
        </w:rPr>
        <w:t xml:space="preserve">Le bouton </w:t>
      </w:r>
      <w:r w:rsidRPr="00DC6248">
        <w:rPr>
          <w:noProof/>
          <w:color w:val="000000"/>
          <w:szCs w:val="21"/>
        </w:rPr>
        <w:drawing>
          <wp:inline distT="0" distB="0" distL="0" distR="0" wp14:anchorId="44F6956D" wp14:editId="0FD4BF13">
            <wp:extent cx="1676400" cy="190500"/>
            <wp:effectExtent l="0" t="0" r="0" b="0"/>
            <wp:docPr id="28414454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8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permet d’enchaîner la génération de l’écriture d’OD et la clôture en une seule étape.</w:t>
      </w:r>
      <w:bookmarkStart w:id="44" w:name="_Toc534235976"/>
      <w:bookmarkEnd w:id="44"/>
    </w:p>
    <w:p w14:paraId="123A9956" w14:textId="77777777" w:rsidR="00773318" w:rsidRDefault="00773318" w:rsidP="00A96E41">
      <w:pPr>
        <w:rPr>
          <w:noProof/>
        </w:rPr>
      </w:pPr>
    </w:p>
    <w:sectPr w:rsidR="00773318" w:rsidSect="007C4026">
      <w:headerReference w:type="even" r:id="rId64"/>
      <w:headerReference w:type="default" r:id="rId65"/>
      <w:headerReference w:type="first" r:id="rId66"/>
      <w:footerReference w:type="first" r:id="rId67"/>
      <w:pgSz w:w="11900" w:h="16840" w:code="9"/>
      <w:pgMar w:top="720" w:right="720" w:bottom="720" w:left="720" w:header="426" w:footer="425" w:gutter="0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9922AB" w14:textId="77777777" w:rsidR="00CD04BC" w:rsidRDefault="00CD04BC" w:rsidP="007C6690">
      <w:r>
        <w:separator/>
      </w:r>
    </w:p>
    <w:p w14:paraId="74D3BA68" w14:textId="77777777" w:rsidR="00CD04BC" w:rsidRDefault="00CD04BC" w:rsidP="007C6690"/>
  </w:endnote>
  <w:endnote w:type="continuationSeparator" w:id="0">
    <w:p w14:paraId="02618A63" w14:textId="77777777" w:rsidR="00CD04BC" w:rsidRDefault="00CD04BC" w:rsidP="007C6690">
      <w:r>
        <w:continuationSeparator/>
      </w:r>
    </w:p>
    <w:p w14:paraId="73069A34" w14:textId="77777777" w:rsidR="00CD04BC" w:rsidRDefault="00CD04BC" w:rsidP="007C66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2DE937" w14:textId="77777777" w:rsidR="00AD44EA" w:rsidRDefault="00AD44EA" w:rsidP="007C6690">
    <w:pPr>
      <w:pStyle w:val="Pieddepage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6558CB94" w14:textId="77777777" w:rsidR="00AD44EA" w:rsidRDefault="00AD44EA" w:rsidP="007C6690">
    <w:pPr>
      <w:pStyle w:val="Pieddepage"/>
    </w:pPr>
  </w:p>
  <w:p w14:paraId="1A86DC7C" w14:textId="77777777" w:rsidR="00AD44EA" w:rsidRDefault="00AD44EA" w:rsidP="007C669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3CB3A6" w14:textId="77777777" w:rsidR="00EB6D72" w:rsidRDefault="00EB6D72" w:rsidP="00EB6D72">
    <w:pPr>
      <w:tabs>
        <w:tab w:val="right" w:pos="10206"/>
      </w:tabs>
      <w:rPr>
        <w:highlight w:val="yellow"/>
      </w:rPr>
    </w:pPr>
  </w:p>
  <w:p w14:paraId="5EC4AFD5" w14:textId="3570D5A3" w:rsidR="00AD44EA" w:rsidRPr="00EB6D72" w:rsidRDefault="00A96E41" w:rsidP="00EB6D72">
    <w:pPr>
      <w:tabs>
        <w:tab w:val="right" w:pos="10206"/>
      </w:tabs>
    </w:pPr>
    <w:r w:rsidRPr="00B61F32">
      <w:t>ISACOMPTA CO</w:t>
    </w:r>
    <w:r>
      <w:t>LLABORATIF</w:t>
    </w:r>
    <w:r w:rsidRPr="00B61F32">
      <w:t xml:space="preserve"> - Mise à jour : </w:t>
    </w:r>
    <w:r>
      <w:t>26</w:t>
    </w:r>
    <w:r w:rsidRPr="00B61F32">
      <w:t>/</w:t>
    </w:r>
    <w:r>
      <w:t>04</w:t>
    </w:r>
    <w:r w:rsidRPr="00B61F32">
      <w:t>/20</w:t>
    </w:r>
    <w:r>
      <w:t xml:space="preserve">23 - </w:t>
    </w:r>
    <w:r w:rsidRPr="00134EC2">
      <w:t>Groupe ISAGRI</w:t>
    </w:r>
    <w:r>
      <w:rPr>
        <w:noProof/>
      </w:rPr>
      <w:t xml:space="preserve"> </w:t>
    </w:r>
    <w:r w:rsidR="00EB6D72">
      <w:rPr>
        <w:noProof/>
      </w:rPr>
      <mc:AlternateContent>
        <mc:Choice Requires="wps">
          <w:drawing>
            <wp:anchor distT="4294967295" distB="4294967295" distL="114300" distR="114300" simplePos="0" relativeHeight="251668992" behindDoc="0" locked="0" layoutInCell="1" allowOverlap="1" wp14:anchorId="5819CCE0" wp14:editId="70D5A136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71" name="Connecteur droit avec flèch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1757C5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3" o:spid="_x0000_s1026" type="#_x0000_t32" style="position:absolute;margin-left:9.35pt;margin-top:-10.45pt;width:510.25pt;height:0;flip:y;z-index:2516689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EB6D72">
      <w:tab/>
    </w:r>
    <w:r w:rsidR="00EB6D72" w:rsidRPr="00711118">
      <w:t xml:space="preserve">Page </w:t>
    </w:r>
    <w:r w:rsidR="00EB6D72" w:rsidRPr="00711118">
      <w:fldChar w:fldCharType="begin"/>
    </w:r>
    <w:r w:rsidR="00EB6D72" w:rsidRPr="00711118">
      <w:instrText>PAGE  \* Arabic  \* MERGEFORMAT</w:instrText>
    </w:r>
    <w:r w:rsidR="00EB6D72" w:rsidRPr="00711118">
      <w:fldChar w:fldCharType="separate"/>
    </w:r>
    <w:r w:rsidR="00EB6D72">
      <w:t>2</w:t>
    </w:r>
    <w:r w:rsidR="00EB6D72" w:rsidRPr="00711118">
      <w:fldChar w:fldCharType="end"/>
    </w:r>
    <w:r w:rsidR="00EB6D72" w:rsidRPr="00711118">
      <w:t>/</w:t>
    </w:r>
    <w:fldSimple w:instr="NUMPAGES  \* Arabic  \* MERGEFORMAT">
      <w:r w:rsidR="00EB6D72">
        <w:t>8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A1C9F8" w14:textId="0891FC8B" w:rsidR="00A96E41" w:rsidRPr="00CB140C" w:rsidRDefault="00A96E41" w:rsidP="00A96E41">
    <w:pPr>
      <w:pStyle w:val="PiedPage"/>
    </w:pPr>
    <w:r w:rsidRPr="00B61F32">
      <w:t xml:space="preserve">ISACOMPTA </w:t>
    </w:r>
    <w:r>
      <w:t>COLLABORATIF - Mise à jour :</w:t>
    </w:r>
    <w:r w:rsidRPr="00B61F32">
      <w:t xml:space="preserve"> </w:t>
    </w:r>
    <w:r>
      <w:t>26</w:t>
    </w:r>
    <w:r w:rsidRPr="00B61F32">
      <w:t>/</w:t>
    </w:r>
    <w:r>
      <w:t>04</w:t>
    </w:r>
    <w:r w:rsidRPr="00B61F32">
      <w:t>/202</w:t>
    </w:r>
    <w:r>
      <w:t>3</w:t>
    </w:r>
    <w:r w:rsidRPr="00B61F32">
      <w:t xml:space="preserve"> - Groupe ISAGRI</w:t>
    </w:r>
    <w:r>
      <w:t xml:space="preserve"> </w:t>
    </w:r>
    <w:r>
      <mc:AlternateContent>
        <mc:Choice Requires="wps">
          <w:drawing>
            <wp:anchor distT="4294967295" distB="4294967295" distL="114300" distR="114300" simplePos="0" relativeHeight="251671040" behindDoc="0" locked="0" layoutInCell="1" allowOverlap="1" wp14:anchorId="3C965759" wp14:editId="7200177D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87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74CDBC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9.35pt;margin-top:-10.45pt;width:510.25pt;height:0;flip:y;z-index:2516710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>
      <w:rPr>
        <w:sz w:val="22"/>
        <w:szCs w:val="22"/>
      </w:rPr>
      <w:br/>
    </w:r>
    <w:r w:rsidRPr="00305FDB">
      <w:rPr>
        <w:rStyle w:val="MentionslgalesCar"/>
      </w:rPr>
      <w:t>Avenue des Censives - BP 50333 - 60026 BEAUVAIS Cedex - SAS au capital de 5 100 000 € - 327 733 432 RCS Beauvais</w:t>
    </w:r>
  </w:p>
  <w:p w14:paraId="0E77912F" w14:textId="056CDE3C" w:rsidR="00AD44EA" w:rsidRPr="00A96E41" w:rsidRDefault="00AD44EA" w:rsidP="00A96E41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F8AF46" w14:textId="77777777" w:rsidR="00AD44EA" w:rsidRDefault="00AD44EA" w:rsidP="007C6690"/>
  <w:p w14:paraId="25691B6C" w14:textId="08469CE7" w:rsidR="00AD44EA" w:rsidRPr="00CB140C" w:rsidRDefault="00C436FB" w:rsidP="007C6690">
    <w:pPr>
      <w:pStyle w:val="PiedPage"/>
    </w:pPr>
    <w:r>
      <mc:AlternateContent>
        <mc:Choice Requires="wps">
          <w:drawing>
            <wp:anchor distT="4294967295" distB="4294967295" distL="114300" distR="114300" simplePos="0" relativeHeight="251659776" behindDoc="0" locked="0" layoutInCell="1" allowOverlap="1" wp14:anchorId="50C1A080" wp14:editId="2F372232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1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2BE61F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9.35pt;margin-top:-10.45pt;width:510.25pt;height:0;flip:y;z-index:251659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AD44EA" w:rsidRPr="000B47F4">
      <w:t xml:space="preserve">Version xxx - </w:t>
    </w:r>
    <w:r w:rsidR="00AD44EA" w:rsidRPr="000B47F4">
      <w:fldChar w:fldCharType="begin"/>
    </w:r>
    <w:r w:rsidR="00AD44EA" w:rsidRPr="000B47F4">
      <w:instrText xml:space="preserve"> TIME \@ "MMMM yy" </w:instrText>
    </w:r>
    <w:r w:rsidR="00AD44EA" w:rsidRPr="000B47F4">
      <w:fldChar w:fldCharType="separate"/>
    </w:r>
    <w:r w:rsidR="00BB258A">
      <w:t>février 25</w:t>
    </w:r>
    <w:r w:rsidR="00AD44EA" w:rsidRPr="000B47F4">
      <w:fldChar w:fldCharType="end"/>
    </w:r>
    <w:r w:rsidR="00AD44EA" w:rsidRPr="000B47F4">
      <w:t xml:space="preserve"> - Groupe ISAGRI</w:t>
    </w:r>
    <w:r w:rsidR="00AD44EA">
      <w:rPr>
        <w:sz w:val="22"/>
        <w:szCs w:val="22"/>
      </w:rPr>
      <w:br/>
    </w:r>
    <w:r w:rsidR="00AD44EA" w:rsidRPr="00305FDB">
      <w:rPr>
        <w:rStyle w:val="MentionslgalesCar"/>
      </w:rPr>
      <w:t>Avenue des Censives - BP 50333 - 60026 BEAUVAIS Cedex - SAS au capital de 5 100 000 € - 327 733 432 RCS Beauvais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7AF061" w14:textId="77777777" w:rsidR="00CD04BC" w:rsidRDefault="00CD04BC" w:rsidP="007C6690">
      <w:r>
        <w:separator/>
      </w:r>
    </w:p>
    <w:p w14:paraId="6A649D7D" w14:textId="77777777" w:rsidR="00CD04BC" w:rsidRDefault="00CD04BC" w:rsidP="007C6690"/>
  </w:footnote>
  <w:footnote w:type="continuationSeparator" w:id="0">
    <w:p w14:paraId="1F894A62" w14:textId="77777777" w:rsidR="00CD04BC" w:rsidRDefault="00CD04BC" w:rsidP="007C6690">
      <w:r>
        <w:continuationSeparator/>
      </w:r>
    </w:p>
    <w:p w14:paraId="70F7472C" w14:textId="77777777" w:rsidR="00CD04BC" w:rsidRDefault="00CD04BC" w:rsidP="007C669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D7D0D7" w14:textId="77777777" w:rsidR="0039423C" w:rsidRDefault="00000000">
    <w:pPr>
      <w:pStyle w:val="En-tte"/>
    </w:pPr>
    <w:r>
      <w:rPr>
        <w:noProof/>
      </w:rPr>
      <w:pict w14:anchorId="3CF2A5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2" o:spid="_x0000_s1044" type="#_x0000_t75" style="position:absolute;left:0;text-align:left;margin-left:0;margin-top:0;width:522.8pt;height:739.45pt;z-index:-251654656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155BB3" w14:textId="77777777" w:rsidR="00AD44EA" w:rsidRPr="00BF34A0" w:rsidRDefault="00000000" w:rsidP="007C6690">
    <w:pPr>
      <w:pStyle w:val="Entte"/>
    </w:pPr>
    <w:r>
      <w:pict w14:anchorId="43D1864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3" o:spid="_x0000_s1049" type="#_x0000_t75" style="position:absolute;left:0;text-align:left;margin-left:-35.9pt;margin-top:-39.2pt;width:594.65pt;height:841.05pt;z-index:-251649536;mso-position-horizontal-relative:margin;mso-position-vertical-relative:margin" o:allowincell="f">
          <v:imagedata r:id="rId1" o:title="Diapositive2"/>
          <w10:wrap anchorx="margin" anchory="margin"/>
        </v:shape>
      </w:pict>
    </w:r>
    <w:r w:rsidR="00EC662F" w:rsidRPr="00EC662F">
      <w:rPr>
        <w:highlight w:val="yellow"/>
      </w:rPr>
      <w:t>Titre de la fiche documentaire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F9F72E" w14:textId="77777777" w:rsidR="00661D82" w:rsidRDefault="00000000" w:rsidP="00661D82">
    <w:pPr>
      <w:pStyle w:val="En-tte"/>
      <w:ind w:left="0" w:firstLine="708"/>
    </w:pPr>
    <w:r>
      <w:rPr>
        <w:noProof/>
      </w:rPr>
      <w:pict w14:anchorId="4E968DC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Bandeau" o:spid="_x0000_s1043" type="#_x0000_t75" style="position:absolute;left:0;text-align:left;margin-left:-36.65pt;margin-top:-95.05pt;width:600.65pt;height:849.55pt;z-index:-251655680;mso-position-horizontal-relative:margin;mso-position-vertical-relative:margin" o:allowincell="f">
          <v:imagedata r:id="rId1" o:title="Diapositive2"/>
          <w10:wrap anchorx="margin" anchory="margin"/>
        </v:shape>
      </w:pict>
    </w:r>
  </w:p>
  <w:p w14:paraId="5A8C8A7C" w14:textId="77777777" w:rsidR="0039423C" w:rsidRDefault="00661D82" w:rsidP="00661D82">
    <w:pPr>
      <w:pStyle w:val="En-tte"/>
      <w:ind w:left="0" w:firstLine="708"/>
    </w:pPr>
    <w:r>
      <w:rPr>
        <w:noProof/>
      </w:rPr>
      <w:drawing>
        <wp:inline distT="0" distB="0" distL="0" distR="0" wp14:anchorId="00C9DA32" wp14:editId="5AC46DE7">
          <wp:extent cx="1552575" cy="633522"/>
          <wp:effectExtent l="0" t="0" r="0" b="0"/>
          <wp:docPr id="1403638161" name="Logo AGIRIS" descr="Une image contenant capture d’écran, noir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3638161" name="Logo AGIRIS" descr="Une image contenant capture d’écran, noir&#10;&#10;Description générée automatiquement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416" cy="6387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ED923" w14:textId="77777777" w:rsidR="0039423C" w:rsidRDefault="00000000">
    <w:pPr>
      <w:pStyle w:val="En-tte"/>
    </w:pPr>
    <w:r>
      <w:rPr>
        <w:noProof/>
      </w:rPr>
      <w:pict w14:anchorId="332661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5" o:spid="_x0000_s1047" type="#_x0000_t75" style="position:absolute;left:0;text-align:left;margin-left:0;margin-top:0;width:522.8pt;height:739.45pt;z-index:-251651584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7F200" w14:textId="3FA03A51" w:rsidR="0039423C" w:rsidRDefault="00A96E41" w:rsidP="009D095C">
    <w:pPr>
      <w:pStyle w:val="Entte"/>
    </w:pPr>
    <w:r w:rsidRPr="00A96E41">
      <w:t>Prise en main TVA mode MANUEL</w:t>
    </w:r>
    <w:r w:rsidR="00000000">
      <w:pict w14:anchorId="62658F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48" type="#_x0000_t75" style="position:absolute;left:0;text-align:left;margin-left:-35.9pt;margin-top:-38.35pt;width:593.9pt;height:840pt;z-index:-251650560;mso-position-horizontal-relative:margin;mso-position-vertical-relative:margin" o:allowincell="f">
          <v:imagedata r:id="rId1" o:title="Diapositive2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76FC7" w14:textId="77777777" w:rsidR="00AD44EA" w:rsidRDefault="00000000" w:rsidP="007C6690">
    <w:pPr>
      <w:pStyle w:val="Entte"/>
    </w:pPr>
    <w:r>
      <w:pict w14:anchorId="6D4D7D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4" o:spid="_x0000_s1046" type="#_x0000_t75" style="position:absolute;left:0;text-align:left;margin-left:0;margin-top:0;width:522.8pt;height:739.45pt;z-index:-251652608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0B4343"/>
    <w:multiLevelType w:val="hybridMultilevel"/>
    <w:tmpl w:val="4DDC5A6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EA40E3"/>
    <w:multiLevelType w:val="multilevel"/>
    <w:tmpl w:val="EFDEDEE4"/>
    <w:name w:val="ÉTAPE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2" w15:restartNumberingAfterBreak="0">
    <w:nsid w:val="10A83414"/>
    <w:multiLevelType w:val="multilevel"/>
    <w:tmpl w:val="EFDEDEE4"/>
    <w:styleLink w:val="Style1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3" w15:restartNumberingAfterBreak="0">
    <w:nsid w:val="230402B7"/>
    <w:multiLevelType w:val="multilevel"/>
    <w:tmpl w:val="EE3C2F48"/>
    <w:name w:val="Com clients"/>
    <w:lvl w:ilvl="0">
      <w:start w:val="1"/>
      <w:numFmt w:val="decimal"/>
      <w:pStyle w:val="StyleTitre1tendude005pt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none"/>
      <w:lvlText w:val=""/>
      <w:lvlJc w:val="left"/>
      <w:pPr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bullet"/>
      <w:lvlText w:val=""/>
      <w:lvlJc w:val="left"/>
      <w:pPr>
        <w:ind w:left="907" w:hanging="907"/>
      </w:pPr>
      <w:rPr>
        <w:rFonts w:ascii="Wingdings" w:hAnsi="Wingdings"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23FA637B"/>
    <w:multiLevelType w:val="multilevel"/>
    <w:tmpl w:val="384ADD5A"/>
    <w:styleLink w:val="Puces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B784D84"/>
    <w:multiLevelType w:val="hybridMultilevel"/>
    <w:tmpl w:val="F5486524"/>
    <w:lvl w:ilvl="0" w:tplc="7B6076CE">
      <w:start w:val="1"/>
      <w:numFmt w:val="bullet"/>
      <w:pStyle w:val="Isapaye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D321F8"/>
    <w:multiLevelType w:val="multilevel"/>
    <w:tmpl w:val="791CB168"/>
    <w:name w:val="ÉTAPE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7" w15:restartNumberingAfterBreak="0">
    <w:nsid w:val="39621478"/>
    <w:multiLevelType w:val="hybridMultilevel"/>
    <w:tmpl w:val="E63292E2"/>
    <w:lvl w:ilvl="0" w:tplc="06F65CE2">
      <w:start w:val="1"/>
      <w:numFmt w:val="bullet"/>
      <w:pStyle w:val="Utilisation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456EB1"/>
    <w:multiLevelType w:val="multilevel"/>
    <w:tmpl w:val="EFDEDEE4"/>
    <w:name w:val="ÉTAPE2222"/>
    <w:numStyleLink w:val="Style1"/>
  </w:abstractNum>
  <w:abstractNum w:abstractNumId="9" w15:restartNumberingAfterBreak="0">
    <w:nsid w:val="407E6864"/>
    <w:multiLevelType w:val="multilevel"/>
    <w:tmpl w:val="6FF205E2"/>
    <w:name w:val="ÉTAPE"/>
    <w:lvl w:ilvl="0">
      <w:start w:val="1"/>
      <w:numFmt w:val="decimal"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0" w15:restartNumberingAfterBreak="0">
    <w:nsid w:val="48F764AD"/>
    <w:multiLevelType w:val="hybridMultilevel"/>
    <w:tmpl w:val="0DA60A0C"/>
    <w:lvl w:ilvl="0" w:tplc="FC468F14">
      <w:start w:val="1"/>
      <w:numFmt w:val="bullet"/>
      <w:pStyle w:val="Important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B865F6"/>
    <w:multiLevelType w:val="multilevel"/>
    <w:tmpl w:val="B296B9FC"/>
    <w:name w:val="ÉTAPE22222"/>
    <w:lvl w:ilvl="0">
      <w:start w:val="1"/>
      <w:numFmt w:val="decimal"/>
      <w:isLgl/>
      <w:lvlText w:val="ÉTAPE %1 :"/>
      <w:lvlJc w:val="left"/>
      <w:pPr>
        <w:ind w:left="1213" w:hanging="2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2" w15:restartNumberingAfterBreak="0">
    <w:nsid w:val="55781F43"/>
    <w:multiLevelType w:val="hybridMultilevel"/>
    <w:tmpl w:val="9F24C4CC"/>
    <w:lvl w:ilvl="0" w:tplc="5B90F7AA">
      <w:numFmt w:val="bullet"/>
      <w:pStyle w:val="Enumrations"/>
      <w:lvlText w:val="-"/>
      <w:lvlJc w:val="left"/>
      <w:pPr>
        <w:ind w:left="1211" w:hanging="360"/>
      </w:pPr>
      <w:rPr>
        <w:rFonts w:ascii="Tahoma" w:eastAsia="Times New Roman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59723F98"/>
    <w:multiLevelType w:val="hybridMultilevel"/>
    <w:tmpl w:val="A2B0C6E6"/>
    <w:lvl w:ilvl="0" w:tplc="E7485216">
      <w:start w:val="1"/>
      <w:numFmt w:val="bullet"/>
      <w:pStyle w:val="EnumrationsSeules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121275"/>
    <w:multiLevelType w:val="multilevel"/>
    <w:tmpl w:val="EFDEDEE4"/>
    <w:name w:val="ÉTAPE2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5" w15:restartNumberingAfterBreak="0">
    <w:nsid w:val="71441339"/>
    <w:multiLevelType w:val="multilevel"/>
    <w:tmpl w:val="8BFCBC70"/>
    <w:name w:val="Com clients2"/>
    <w:lvl w:ilvl="0">
      <w:start w:val="1"/>
      <w:numFmt w:val="decimal"/>
      <w:pStyle w:val="Titre1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SousTitre1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SousTitre2"/>
      <w:lvlText w:val="%1.%2.%3"/>
      <w:lvlJc w:val="left"/>
      <w:rPr>
        <w:rFonts w:hint="default"/>
        <w:b/>
        <w:i w:val="0"/>
        <w:iCs w:val="0"/>
        <w:strike w:val="0"/>
        <w:dstrike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none"/>
      <w:pStyle w:val="SousTitre3"/>
      <w:lvlText w:val=""/>
      <w:lvlJc w:val="left"/>
      <w:pPr>
        <w:ind w:left="624" w:hanging="624"/>
      </w:pPr>
      <w:rPr>
        <w:rFonts w:hint="default"/>
      </w:rPr>
    </w:lvl>
    <w:lvl w:ilvl="4">
      <w:start w:val="1"/>
      <w:numFmt w:val="bullet"/>
      <w:lvlRestart w:val="0"/>
      <w:pStyle w:val="SousTitre4"/>
      <w:lvlText w:val=""/>
      <w:lvlJc w:val="left"/>
      <w:pPr>
        <w:ind w:left="907" w:hanging="283"/>
      </w:pPr>
      <w:rPr>
        <w:rFonts w:ascii="Wingdings" w:hAnsi="Wingdings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7A2F1DDF"/>
    <w:multiLevelType w:val="multilevel"/>
    <w:tmpl w:val="EFDEDEE4"/>
    <w:name w:val="ÉTAPE22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num w:numId="1" w16cid:durableId="488714909">
    <w:abstractNumId w:val="7"/>
  </w:num>
  <w:num w:numId="2" w16cid:durableId="1785494265">
    <w:abstractNumId w:val="5"/>
  </w:num>
  <w:num w:numId="3" w16cid:durableId="1793009843">
    <w:abstractNumId w:val="10"/>
  </w:num>
  <w:num w:numId="4" w16cid:durableId="259028148">
    <w:abstractNumId w:val="3"/>
  </w:num>
  <w:num w:numId="5" w16cid:durableId="1978492812">
    <w:abstractNumId w:val="4"/>
  </w:num>
  <w:num w:numId="6" w16cid:durableId="2054228136">
    <w:abstractNumId w:val="13"/>
  </w:num>
  <w:num w:numId="7" w16cid:durableId="885410461">
    <w:abstractNumId w:val="12"/>
  </w:num>
  <w:num w:numId="8" w16cid:durableId="1897936755">
    <w:abstractNumId w:val="2"/>
  </w:num>
  <w:num w:numId="9" w16cid:durableId="1335382619">
    <w:abstractNumId w:val="15"/>
  </w:num>
  <w:num w:numId="10" w16cid:durableId="2048871541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>
      <o:colormru v:ext="edit" colors="#e24920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E41"/>
    <w:rsid w:val="00000F5A"/>
    <w:rsid w:val="00001E50"/>
    <w:rsid w:val="000023F8"/>
    <w:rsid w:val="00002769"/>
    <w:rsid w:val="00004504"/>
    <w:rsid w:val="00005529"/>
    <w:rsid w:val="0000575C"/>
    <w:rsid w:val="0000788F"/>
    <w:rsid w:val="0002150B"/>
    <w:rsid w:val="00022013"/>
    <w:rsid w:val="00022444"/>
    <w:rsid w:val="0002277E"/>
    <w:rsid w:val="00023000"/>
    <w:rsid w:val="00023854"/>
    <w:rsid w:val="00023F3B"/>
    <w:rsid w:val="000258B9"/>
    <w:rsid w:val="00026080"/>
    <w:rsid w:val="000265B8"/>
    <w:rsid w:val="00026AF6"/>
    <w:rsid w:val="00027440"/>
    <w:rsid w:val="00030961"/>
    <w:rsid w:val="00030E8D"/>
    <w:rsid w:val="0003121B"/>
    <w:rsid w:val="000312D1"/>
    <w:rsid w:val="00031F57"/>
    <w:rsid w:val="00032532"/>
    <w:rsid w:val="0003272C"/>
    <w:rsid w:val="00033582"/>
    <w:rsid w:val="000337AF"/>
    <w:rsid w:val="00033B8E"/>
    <w:rsid w:val="00034FE4"/>
    <w:rsid w:val="000369EF"/>
    <w:rsid w:val="00040468"/>
    <w:rsid w:val="00040957"/>
    <w:rsid w:val="00041496"/>
    <w:rsid w:val="00044FC6"/>
    <w:rsid w:val="00045FAD"/>
    <w:rsid w:val="00046867"/>
    <w:rsid w:val="00046D6D"/>
    <w:rsid w:val="0005279A"/>
    <w:rsid w:val="00053227"/>
    <w:rsid w:val="000534F9"/>
    <w:rsid w:val="0005383A"/>
    <w:rsid w:val="000539B4"/>
    <w:rsid w:val="00054816"/>
    <w:rsid w:val="00055BA3"/>
    <w:rsid w:val="000603C5"/>
    <w:rsid w:val="00061372"/>
    <w:rsid w:val="0006294A"/>
    <w:rsid w:val="000633C8"/>
    <w:rsid w:val="00063865"/>
    <w:rsid w:val="00063B97"/>
    <w:rsid w:val="00064665"/>
    <w:rsid w:val="0006588A"/>
    <w:rsid w:val="000668D5"/>
    <w:rsid w:val="0006747B"/>
    <w:rsid w:val="00070718"/>
    <w:rsid w:val="0007135F"/>
    <w:rsid w:val="00072D8A"/>
    <w:rsid w:val="00072EF9"/>
    <w:rsid w:val="00073129"/>
    <w:rsid w:val="00073495"/>
    <w:rsid w:val="0007402D"/>
    <w:rsid w:val="00075DBC"/>
    <w:rsid w:val="00076C65"/>
    <w:rsid w:val="00076EBB"/>
    <w:rsid w:val="0008124A"/>
    <w:rsid w:val="0008127A"/>
    <w:rsid w:val="00081779"/>
    <w:rsid w:val="00081933"/>
    <w:rsid w:val="00081C44"/>
    <w:rsid w:val="00082808"/>
    <w:rsid w:val="00082E82"/>
    <w:rsid w:val="00084515"/>
    <w:rsid w:val="00086368"/>
    <w:rsid w:val="00086CCE"/>
    <w:rsid w:val="000914E1"/>
    <w:rsid w:val="000922D2"/>
    <w:rsid w:val="00093C0A"/>
    <w:rsid w:val="000A0B0D"/>
    <w:rsid w:val="000A175E"/>
    <w:rsid w:val="000A1D5A"/>
    <w:rsid w:val="000A3C74"/>
    <w:rsid w:val="000A553C"/>
    <w:rsid w:val="000A55D4"/>
    <w:rsid w:val="000A59A6"/>
    <w:rsid w:val="000A754F"/>
    <w:rsid w:val="000B0DB2"/>
    <w:rsid w:val="000B47F4"/>
    <w:rsid w:val="000B4E77"/>
    <w:rsid w:val="000B6EC2"/>
    <w:rsid w:val="000B74D1"/>
    <w:rsid w:val="000C05EF"/>
    <w:rsid w:val="000C0917"/>
    <w:rsid w:val="000C17E9"/>
    <w:rsid w:val="000C1D5F"/>
    <w:rsid w:val="000C36A9"/>
    <w:rsid w:val="000C4A44"/>
    <w:rsid w:val="000C5462"/>
    <w:rsid w:val="000C5FF2"/>
    <w:rsid w:val="000C5FFE"/>
    <w:rsid w:val="000C62CA"/>
    <w:rsid w:val="000C6DFB"/>
    <w:rsid w:val="000C71B1"/>
    <w:rsid w:val="000C7752"/>
    <w:rsid w:val="000D0665"/>
    <w:rsid w:val="000D2C92"/>
    <w:rsid w:val="000D357F"/>
    <w:rsid w:val="000D423F"/>
    <w:rsid w:val="000D498F"/>
    <w:rsid w:val="000D4DBA"/>
    <w:rsid w:val="000D5AE7"/>
    <w:rsid w:val="000D7D36"/>
    <w:rsid w:val="000E22EE"/>
    <w:rsid w:val="000E2EB3"/>
    <w:rsid w:val="000E34D5"/>
    <w:rsid w:val="000E61CA"/>
    <w:rsid w:val="000E689A"/>
    <w:rsid w:val="000F1274"/>
    <w:rsid w:val="000F1AF7"/>
    <w:rsid w:val="000F1E94"/>
    <w:rsid w:val="000F424E"/>
    <w:rsid w:val="000F438E"/>
    <w:rsid w:val="000F5129"/>
    <w:rsid w:val="000F7BD5"/>
    <w:rsid w:val="00100EFE"/>
    <w:rsid w:val="00101742"/>
    <w:rsid w:val="00102F40"/>
    <w:rsid w:val="00104175"/>
    <w:rsid w:val="001045B3"/>
    <w:rsid w:val="0010545D"/>
    <w:rsid w:val="001072D6"/>
    <w:rsid w:val="00107722"/>
    <w:rsid w:val="00107E64"/>
    <w:rsid w:val="0011066D"/>
    <w:rsid w:val="00110A95"/>
    <w:rsid w:val="00111836"/>
    <w:rsid w:val="00112AAA"/>
    <w:rsid w:val="001139D5"/>
    <w:rsid w:val="00113D94"/>
    <w:rsid w:val="00115426"/>
    <w:rsid w:val="00120F20"/>
    <w:rsid w:val="00121FAB"/>
    <w:rsid w:val="00123874"/>
    <w:rsid w:val="00123A18"/>
    <w:rsid w:val="00123DDF"/>
    <w:rsid w:val="001261D2"/>
    <w:rsid w:val="00126422"/>
    <w:rsid w:val="00126685"/>
    <w:rsid w:val="0012687C"/>
    <w:rsid w:val="00126E4D"/>
    <w:rsid w:val="00127167"/>
    <w:rsid w:val="001278F9"/>
    <w:rsid w:val="001303BE"/>
    <w:rsid w:val="0013090E"/>
    <w:rsid w:val="0013138F"/>
    <w:rsid w:val="00131D42"/>
    <w:rsid w:val="001320E9"/>
    <w:rsid w:val="001329E9"/>
    <w:rsid w:val="00134A66"/>
    <w:rsid w:val="00134EC2"/>
    <w:rsid w:val="00134F2C"/>
    <w:rsid w:val="00137F26"/>
    <w:rsid w:val="001411CC"/>
    <w:rsid w:val="00141BB2"/>
    <w:rsid w:val="001440B6"/>
    <w:rsid w:val="00144D4C"/>
    <w:rsid w:val="001453D1"/>
    <w:rsid w:val="001469DA"/>
    <w:rsid w:val="00147C3D"/>
    <w:rsid w:val="00152420"/>
    <w:rsid w:val="00155D68"/>
    <w:rsid w:val="0015619A"/>
    <w:rsid w:val="001573C1"/>
    <w:rsid w:val="0015771A"/>
    <w:rsid w:val="00162314"/>
    <w:rsid w:val="00162DE8"/>
    <w:rsid w:val="001642EF"/>
    <w:rsid w:val="00164A66"/>
    <w:rsid w:val="00164AC7"/>
    <w:rsid w:val="001657E8"/>
    <w:rsid w:val="001678C1"/>
    <w:rsid w:val="0017036C"/>
    <w:rsid w:val="001707D2"/>
    <w:rsid w:val="00173B23"/>
    <w:rsid w:val="00176CA0"/>
    <w:rsid w:val="00177050"/>
    <w:rsid w:val="00177E6A"/>
    <w:rsid w:val="00181E1F"/>
    <w:rsid w:val="001853D9"/>
    <w:rsid w:val="00186FBE"/>
    <w:rsid w:val="00187F65"/>
    <w:rsid w:val="001910F6"/>
    <w:rsid w:val="0019148E"/>
    <w:rsid w:val="001923E4"/>
    <w:rsid w:val="00192692"/>
    <w:rsid w:val="00192AFB"/>
    <w:rsid w:val="00192F0B"/>
    <w:rsid w:val="00193905"/>
    <w:rsid w:val="00194481"/>
    <w:rsid w:val="00194AAB"/>
    <w:rsid w:val="00194D97"/>
    <w:rsid w:val="00194F29"/>
    <w:rsid w:val="001A103A"/>
    <w:rsid w:val="001A42A9"/>
    <w:rsid w:val="001A439F"/>
    <w:rsid w:val="001A7136"/>
    <w:rsid w:val="001A768D"/>
    <w:rsid w:val="001A7F17"/>
    <w:rsid w:val="001B11C3"/>
    <w:rsid w:val="001B270B"/>
    <w:rsid w:val="001B2D02"/>
    <w:rsid w:val="001B3436"/>
    <w:rsid w:val="001B5B09"/>
    <w:rsid w:val="001B5CCC"/>
    <w:rsid w:val="001B610A"/>
    <w:rsid w:val="001B77A9"/>
    <w:rsid w:val="001C1949"/>
    <w:rsid w:val="001C2433"/>
    <w:rsid w:val="001C284B"/>
    <w:rsid w:val="001C2EEE"/>
    <w:rsid w:val="001C461F"/>
    <w:rsid w:val="001C6676"/>
    <w:rsid w:val="001D0CE5"/>
    <w:rsid w:val="001D27FF"/>
    <w:rsid w:val="001D3F14"/>
    <w:rsid w:val="001D4A64"/>
    <w:rsid w:val="001D4E68"/>
    <w:rsid w:val="001D5690"/>
    <w:rsid w:val="001E09CD"/>
    <w:rsid w:val="001E11BC"/>
    <w:rsid w:val="001E1602"/>
    <w:rsid w:val="001E197B"/>
    <w:rsid w:val="001E19D3"/>
    <w:rsid w:val="001E2490"/>
    <w:rsid w:val="001E2927"/>
    <w:rsid w:val="001E52CB"/>
    <w:rsid w:val="001E65DD"/>
    <w:rsid w:val="001F422E"/>
    <w:rsid w:val="001F7C61"/>
    <w:rsid w:val="00200CEC"/>
    <w:rsid w:val="00202936"/>
    <w:rsid w:val="0020407F"/>
    <w:rsid w:val="00205B40"/>
    <w:rsid w:val="0020603D"/>
    <w:rsid w:val="00206C16"/>
    <w:rsid w:val="0021154D"/>
    <w:rsid w:val="00212171"/>
    <w:rsid w:val="00213284"/>
    <w:rsid w:val="00213CFD"/>
    <w:rsid w:val="002148EB"/>
    <w:rsid w:val="00214AB6"/>
    <w:rsid w:val="00214ACA"/>
    <w:rsid w:val="00214C55"/>
    <w:rsid w:val="00215DDA"/>
    <w:rsid w:val="00222EAD"/>
    <w:rsid w:val="00224426"/>
    <w:rsid w:val="00224977"/>
    <w:rsid w:val="002250E3"/>
    <w:rsid w:val="002263E3"/>
    <w:rsid w:val="00226762"/>
    <w:rsid w:val="002319E2"/>
    <w:rsid w:val="00231D02"/>
    <w:rsid w:val="00231F57"/>
    <w:rsid w:val="00232D4D"/>
    <w:rsid w:val="00232F3F"/>
    <w:rsid w:val="00233D7A"/>
    <w:rsid w:val="00236C4A"/>
    <w:rsid w:val="00240B92"/>
    <w:rsid w:val="0024230C"/>
    <w:rsid w:val="002424F4"/>
    <w:rsid w:val="00243A66"/>
    <w:rsid w:val="00244446"/>
    <w:rsid w:val="002458B4"/>
    <w:rsid w:val="00245A29"/>
    <w:rsid w:val="002461B4"/>
    <w:rsid w:val="00246404"/>
    <w:rsid w:val="002533AE"/>
    <w:rsid w:val="00254109"/>
    <w:rsid w:val="0026147D"/>
    <w:rsid w:val="00261DAC"/>
    <w:rsid w:val="002659AB"/>
    <w:rsid w:val="00267E86"/>
    <w:rsid w:val="002710F6"/>
    <w:rsid w:val="00271BE8"/>
    <w:rsid w:val="00272ABD"/>
    <w:rsid w:val="00274FBF"/>
    <w:rsid w:val="00275716"/>
    <w:rsid w:val="00277D23"/>
    <w:rsid w:val="00281935"/>
    <w:rsid w:val="00281D54"/>
    <w:rsid w:val="00283053"/>
    <w:rsid w:val="00284522"/>
    <w:rsid w:val="00286D7B"/>
    <w:rsid w:val="00287BCF"/>
    <w:rsid w:val="002907B8"/>
    <w:rsid w:val="002937FC"/>
    <w:rsid w:val="00294B2B"/>
    <w:rsid w:val="00294F04"/>
    <w:rsid w:val="00295975"/>
    <w:rsid w:val="00295DD7"/>
    <w:rsid w:val="00295EE5"/>
    <w:rsid w:val="002962B8"/>
    <w:rsid w:val="00297066"/>
    <w:rsid w:val="002A220F"/>
    <w:rsid w:val="002A464A"/>
    <w:rsid w:val="002A5942"/>
    <w:rsid w:val="002B000B"/>
    <w:rsid w:val="002B10E2"/>
    <w:rsid w:val="002B1C7B"/>
    <w:rsid w:val="002B242E"/>
    <w:rsid w:val="002B2C17"/>
    <w:rsid w:val="002B4B49"/>
    <w:rsid w:val="002B5238"/>
    <w:rsid w:val="002B67FC"/>
    <w:rsid w:val="002B77D2"/>
    <w:rsid w:val="002C1337"/>
    <w:rsid w:val="002C1602"/>
    <w:rsid w:val="002C24E8"/>
    <w:rsid w:val="002C2A2A"/>
    <w:rsid w:val="002C3246"/>
    <w:rsid w:val="002C3C49"/>
    <w:rsid w:val="002C4033"/>
    <w:rsid w:val="002C47F1"/>
    <w:rsid w:val="002C5A3A"/>
    <w:rsid w:val="002C6F41"/>
    <w:rsid w:val="002C702C"/>
    <w:rsid w:val="002C7533"/>
    <w:rsid w:val="002D2EC6"/>
    <w:rsid w:val="002D35BA"/>
    <w:rsid w:val="002E184E"/>
    <w:rsid w:val="002E35F2"/>
    <w:rsid w:val="002E4394"/>
    <w:rsid w:val="002E4A85"/>
    <w:rsid w:val="002E7838"/>
    <w:rsid w:val="002F0E57"/>
    <w:rsid w:val="002F1D76"/>
    <w:rsid w:val="002F35AC"/>
    <w:rsid w:val="002F3989"/>
    <w:rsid w:val="002F3BCD"/>
    <w:rsid w:val="002F48A2"/>
    <w:rsid w:val="002F77E5"/>
    <w:rsid w:val="002F7851"/>
    <w:rsid w:val="002F7ED8"/>
    <w:rsid w:val="00300423"/>
    <w:rsid w:val="0030081F"/>
    <w:rsid w:val="00301418"/>
    <w:rsid w:val="003033E5"/>
    <w:rsid w:val="003034E1"/>
    <w:rsid w:val="00305FDB"/>
    <w:rsid w:val="0031196A"/>
    <w:rsid w:val="00313D96"/>
    <w:rsid w:val="00315400"/>
    <w:rsid w:val="003157F8"/>
    <w:rsid w:val="00317160"/>
    <w:rsid w:val="0032061C"/>
    <w:rsid w:val="0032182D"/>
    <w:rsid w:val="003222FB"/>
    <w:rsid w:val="003223A2"/>
    <w:rsid w:val="00322D1D"/>
    <w:rsid w:val="0032331D"/>
    <w:rsid w:val="0032344B"/>
    <w:rsid w:val="00323D6D"/>
    <w:rsid w:val="00323FD7"/>
    <w:rsid w:val="003245CE"/>
    <w:rsid w:val="00324EE7"/>
    <w:rsid w:val="00325816"/>
    <w:rsid w:val="00326B37"/>
    <w:rsid w:val="00331153"/>
    <w:rsid w:val="003326DE"/>
    <w:rsid w:val="00335717"/>
    <w:rsid w:val="003369A7"/>
    <w:rsid w:val="00336F1A"/>
    <w:rsid w:val="003370F0"/>
    <w:rsid w:val="00341B38"/>
    <w:rsid w:val="00342652"/>
    <w:rsid w:val="00342ECF"/>
    <w:rsid w:val="00343284"/>
    <w:rsid w:val="003501C0"/>
    <w:rsid w:val="003535D5"/>
    <w:rsid w:val="0035365D"/>
    <w:rsid w:val="00356B8D"/>
    <w:rsid w:val="003601EA"/>
    <w:rsid w:val="0036356C"/>
    <w:rsid w:val="00364EEE"/>
    <w:rsid w:val="00366844"/>
    <w:rsid w:val="00366A89"/>
    <w:rsid w:val="00367463"/>
    <w:rsid w:val="003714B0"/>
    <w:rsid w:val="00371641"/>
    <w:rsid w:val="0037360C"/>
    <w:rsid w:val="003741C4"/>
    <w:rsid w:val="0037480C"/>
    <w:rsid w:val="00375E01"/>
    <w:rsid w:val="00376D31"/>
    <w:rsid w:val="003774E5"/>
    <w:rsid w:val="0037771E"/>
    <w:rsid w:val="00377F3C"/>
    <w:rsid w:val="0038057E"/>
    <w:rsid w:val="00380898"/>
    <w:rsid w:val="00380C13"/>
    <w:rsid w:val="0038130E"/>
    <w:rsid w:val="003821DB"/>
    <w:rsid w:val="00382A62"/>
    <w:rsid w:val="00382B87"/>
    <w:rsid w:val="00383E0E"/>
    <w:rsid w:val="00383EA4"/>
    <w:rsid w:val="003841BC"/>
    <w:rsid w:val="003875F0"/>
    <w:rsid w:val="00387F31"/>
    <w:rsid w:val="0039094D"/>
    <w:rsid w:val="00391873"/>
    <w:rsid w:val="0039423C"/>
    <w:rsid w:val="0039636B"/>
    <w:rsid w:val="003967D4"/>
    <w:rsid w:val="003A207F"/>
    <w:rsid w:val="003A3914"/>
    <w:rsid w:val="003A4921"/>
    <w:rsid w:val="003A5A28"/>
    <w:rsid w:val="003A7167"/>
    <w:rsid w:val="003B0E92"/>
    <w:rsid w:val="003B1FD1"/>
    <w:rsid w:val="003B48E8"/>
    <w:rsid w:val="003B4B54"/>
    <w:rsid w:val="003B4D85"/>
    <w:rsid w:val="003B60CA"/>
    <w:rsid w:val="003B68F0"/>
    <w:rsid w:val="003B6B68"/>
    <w:rsid w:val="003B7DA4"/>
    <w:rsid w:val="003C1D6B"/>
    <w:rsid w:val="003C544B"/>
    <w:rsid w:val="003C5652"/>
    <w:rsid w:val="003C66CB"/>
    <w:rsid w:val="003C7402"/>
    <w:rsid w:val="003D0639"/>
    <w:rsid w:val="003D0706"/>
    <w:rsid w:val="003D128B"/>
    <w:rsid w:val="003D1866"/>
    <w:rsid w:val="003D1F9C"/>
    <w:rsid w:val="003D4A27"/>
    <w:rsid w:val="003D77F5"/>
    <w:rsid w:val="003E0462"/>
    <w:rsid w:val="003E1FDF"/>
    <w:rsid w:val="003E2592"/>
    <w:rsid w:val="003E3512"/>
    <w:rsid w:val="003E3B9C"/>
    <w:rsid w:val="003E40D0"/>
    <w:rsid w:val="003E4D44"/>
    <w:rsid w:val="003E57BB"/>
    <w:rsid w:val="003E5AE0"/>
    <w:rsid w:val="003F0C86"/>
    <w:rsid w:val="003F1174"/>
    <w:rsid w:val="003F29AC"/>
    <w:rsid w:val="003F34DB"/>
    <w:rsid w:val="003F5697"/>
    <w:rsid w:val="003F62BF"/>
    <w:rsid w:val="003F714A"/>
    <w:rsid w:val="003F7C0F"/>
    <w:rsid w:val="004004E1"/>
    <w:rsid w:val="00400937"/>
    <w:rsid w:val="00405109"/>
    <w:rsid w:val="0041528A"/>
    <w:rsid w:val="00415F68"/>
    <w:rsid w:val="004172ED"/>
    <w:rsid w:val="00417EC7"/>
    <w:rsid w:val="0042064D"/>
    <w:rsid w:val="00422BBF"/>
    <w:rsid w:val="00424127"/>
    <w:rsid w:val="004248C2"/>
    <w:rsid w:val="00425FC4"/>
    <w:rsid w:val="00426D10"/>
    <w:rsid w:val="00430532"/>
    <w:rsid w:val="0043113F"/>
    <w:rsid w:val="00431A5E"/>
    <w:rsid w:val="00432B33"/>
    <w:rsid w:val="00433D2C"/>
    <w:rsid w:val="00433D9C"/>
    <w:rsid w:val="004341A6"/>
    <w:rsid w:val="00434F44"/>
    <w:rsid w:val="00441832"/>
    <w:rsid w:val="00443C03"/>
    <w:rsid w:val="00444137"/>
    <w:rsid w:val="00444986"/>
    <w:rsid w:val="004459BC"/>
    <w:rsid w:val="00447C1F"/>
    <w:rsid w:val="0045031B"/>
    <w:rsid w:val="00450DA6"/>
    <w:rsid w:val="00451D60"/>
    <w:rsid w:val="0045266A"/>
    <w:rsid w:val="00455579"/>
    <w:rsid w:val="00455B77"/>
    <w:rsid w:val="00457371"/>
    <w:rsid w:val="00461108"/>
    <w:rsid w:val="004617C7"/>
    <w:rsid w:val="004618F0"/>
    <w:rsid w:val="00462CAB"/>
    <w:rsid w:val="0046339F"/>
    <w:rsid w:val="0046386F"/>
    <w:rsid w:val="00473EF9"/>
    <w:rsid w:val="00474226"/>
    <w:rsid w:val="00474384"/>
    <w:rsid w:val="00474CDB"/>
    <w:rsid w:val="0047601F"/>
    <w:rsid w:val="0047669D"/>
    <w:rsid w:val="00476D2A"/>
    <w:rsid w:val="00476ED6"/>
    <w:rsid w:val="004771DE"/>
    <w:rsid w:val="004777A7"/>
    <w:rsid w:val="004813BE"/>
    <w:rsid w:val="00481641"/>
    <w:rsid w:val="004830C7"/>
    <w:rsid w:val="0048563D"/>
    <w:rsid w:val="00485E8A"/>
    <w:rsid w:val="00486BF6"/>
    <w:rsid w:val="00486DE2"/>
    <w:rsid w:val="00487278"/>
    <w:rsid w:val="00491563"/>
    <w:rsid w:val="004927FD"/>
    <w:rsid w:val="0049468D"/>
    <w:rsid w:val="004946FB"/>
    <w:rsid w:val="004947CE"/>
    <w:rsid w:val="004A050B"/>
    <w:rsid w:val="004A2639"/>
    <w:rsid w:val="004A2EFE"/>
    <w:rsid w:val="004A3D36"/>
    <w:rsid w:val="004A6CB2"/>
    <w:rsid w:val="004A7A70"/>
    <w:rsid w:val="004B18E5"/>
    <w:rsid w:val="004B264C"/>
    <w:rsid w:val="004B27B9"/>
    <w:rsid w:val="004B5032"/>
    <w:rsid w:val="004B6841"/>
    <w:rsid w:val="004B7545"/>
    <w:rsid w:val="004C107C"/>
    <w:rsid w:val="004C4338"/>
    <w:rsid w:val="004C5272"/>
    <w:rsid w:val="004C7340"/>
    <w:rsid w:val="004D02A4"/>
    <w:rsid w:val="004D1C84"/>
    <w:rsid w:val="004D2005"/>
    <w:rsid w:val="004D795D"/>
    <w:rsid w:val="004E4213"/>
    <w:rsid w:val="004E59E2"/>
    <w:rsid w:val="004E5BB0"/>
    <w:rsid w:val="004E6C15"/>
    <w:rsid w:val="004E7A24"/>
    <w:rsid w:val="004F076A"/>
    <w:rsid w:val="004F1083"/>
    <w:rsid w:val="004F1B76"/>
    <w:rsid w:val="004F2013"/>
    <w:rsid w:val="004F3AC3"/>
    <w:rsid w:val="004F5D58"/>
    <w:rsid w:val="004F605A"/>
    <w:rsid w:val="004F65DB"/>
    <w:rsid w:val="004F6D3C"/>
    <w:rsid w:val="004F77D2"/>
    <w:rsid w:val="004F7D17"/>
    <w:rsid w:val="005001FC"/>
    <w:rsid w:val="00500A76"/>
    <w:rsid w:val="00500CF6"/>
    <w:rsid w:val="005017D9"/>
    <w:rsid w:val="00503621"/>
    <w:rsid w:val="00504470"/>
    <w:rsid w:val="005048F9"/>
    <w:rsid w:val="005048FA"/>
    <w:rsid w:val="00504C27"/>
    <w:rsid w:val="00505440"/>
    <w:rsid w:val="0050547C"/>
    <w:rsid w:val="00506190"/>
    <w:rsid w:val="005063AE"/>
    <w:rsid w:val="00506929"/>
    <w:rsid w:val="0051069B"/>
    <w:rsid w:val="00511017"/>
    <w:rsid w:val="00511480"/>
    <w:rsid w:val="00512C2F"/>
    <w:rsid w:val="005172DA"/>
    <w:rsid w:val="005176E4"/>
    <w:rsid w:val="0051785E"/>
    <w:rsid w:val="00517F45"/>
    <w:rsid w:val="005246F8"/>
    <w:rsid w:val="0052480D"/>
    <w:rsid w:val="005257C4"/>
    <w:rsid w:val="00526DB7"/>
    <w:rsid w:val="00532BEF"/>
    <w:rsid w:val="00533B14"/>
    <w:rsid w:val="00536ABB"/>
    <w:rsid w:val="005370C8"/>
    <w:rsid w:val="00537FFD"/>
    <w:rsid w:val="0054112E"/>
    <w:rsid w:val="00541360"/>
    <w:rsid w:val="00542CC1"/>
    <w:rsid w:val="00543DCC"/>
    <w:rsid w:val="00544588"/>
    <w:rsid w:val="00544AD1"/>
    <w:rsid w:val="00546A57"/>
    <w:rsid w:val="00546A9F"/>
    <w:rsid w:val="005470DE"/>
    <w:rsid w:val="00547163"/>
    <w:rsid w:val="005502FA"/>
    <w:rsid w:val="0055161A"/>
    <w:rsid w:val="00552965"/>
    <w:rsid w:val="005534A4"/>
    <w:rsid w:val="00553825"/>
    <w:rsid w:val="00554800"/>
    <w:rsid w:val="00554856"/>
    <w:rsid w:val="005553F0"/>
    <w:rsid w:val="00556AFB"/>
    <w:rsid w:val="00556ECA"/>
    <w:rsid w:val="00557951"/>
    <w:rsid w:val="005608E9"/>
    <w:rsid w:val="00561F40"/>
    <w:rsid w:val="00563659"/>
    <w:rsid w:val="005641D5"/>
    <w:rsid w:val="00565068"/>
    <w:rsid w:val="005656B0"/>
    <w:rsid w:val="0056691A"/>
    <w:rsid w:val="0056705D"/>
    <w:rsid w:val="00572D63"/>
    <w:rsid w:val="00573336"/>
    <w:rsid w:val="00574117"/>
    <w:rsid w:val="005741C4"/>
    <w:rsid w:val="00575A4B"/>
    <w:rsid w:val="00576F8F"/>
    <w:rsid w:val="00577A54"/>
    <w:rsid w:val="005801E4"/>
    <w:rsid w:val="00580F6A"/>
    <w:rsid w:val="0058172D"/>
    <w:rsid w:val="00581881"/>
    <w:rsid w:val="005826CE"/>
    <w:rsid w:val="0058344F"/>
    <w:rsid w:val="00583744"/>
    <w:rsid w:val="00584EE3"/>
    <w:rsid w:val="00585D86"/>
    <w:rsid w:val="005902CE"/>
    <w:rsid w:val="00590418"/>
    <w:rsid w:val="00591E3F"/>
    <w:rsid w:val="005946B8"/>
    <w:rsid w:val="00595E91"/>
    <w:rsid w:val="005A21F4"/>
    <w:rsid w:val="005A5BC6"/>
    <w:rsid w:val="005A5F72"/>
    <w:rsid w:val="005A6849"/>
    <w:rsid w:val="005A7EAC"/>
    <w:rsid w:val="005B4B18"/>
    <w:rsid w:val="005B52BE"/>
    <w:rsid w:val="005B5820"/>
    <w:rsid w:val="005C0DD7"/>
    <w:rsid w:val="005C0F00"/>
    <w:rsid w:val="005C1338"/>
    <w:rsid w:val="005C1E76"/>
    <w:rsid w:val="005C2936"/>
    <w:rsid w:val="005C3CB1"/>
    <w:rsid w:val="005C5508"/>
    <w:rsid w:val="005D0B16"/>
    <w:rsid w:val="005D119A"/>
    <w:rsid w:val="005D1BBC"/>
    <w:rsid w:val="005D241B"/>
    <w:rsid w:val="005D27E1"/>
    <w:rsid w:val="005D4780"/>
    <w:rsid w:val="005D6B4E"/>
    <w:rsid w:val="005D78C6"/>
    <w:rsid w:val="005E04EE"/>
    <w:rsid w:val="005E07D3"/>
    <w:rsid w:val="005E0D3C"/>
    <w:rsid w:val="005E0F5F"/>
    <w:rsid w:val="005E28BB"/>
    <w:rsid w:val="005E58B9"/>
    <w:rsid w:val="005F0C24"/>
    <w:rsid w:val="005F2896"/>
    <w:rsid w:val="005F2E81"/>
    <w:rsid w:val="005F3C8F"/>
    <w:rsid w:val="005F5A7A"/>
    <w:rsid w:val="005F5BAE"/>
    <w:rsid w:val="006027FA"/>
    <w:rsid w:val="00604217"/>
    <w:rsid w:val="0060476C"/>
    <w:rsid w:val="00605F6E"/>
    <w:rsid w:val="00606331"/>
    <w:rsid w:val="006078FA"/>
    <w:rsid w:val="00607A94"/>
    <w:rsid w:val="00611406"/>
    <w:rsid w:val="00612165"/>
    <w:rsid w:val="0061322B"/>
    <w:rsid w:val="00613EDB"/>
    <w:rsid w:val="00615C1F"/>
    <w:rsid w:val="006174E5"/>
    <w:rsid w:val="00620CFC"/>
    <w:rsid w:val="00620EF7"/>
    <w:rsid w:val="0062128A"/>
    <w:rsid w:val="00621B5A"/>
    <w:rsid w:val="00624EE3"/>
    <w:rsid w:val="006263F2"/>
    <w:rsid w:val="00626B83"/>
    <w:rsid w:val="006273C9"/>
    <w:rsid w:val="006312B8"/>
    <w:rsid w:val="00635596"/>
    <w:rsid w:val="00635A7A"/>
    <w:rsid w:val="00637338"/>
    <w:rsid w:val="00637D7F"/>
    <w:rsid w:val="0064023F"/>
    <w:rsid w:val="00644329"/>
    <w:rsid w:val="0064631B"/>
    <w:rsid w:val="00650055"/>
    <w:rsid w:val="00650922"/>
    <w:rsid w:val="006513E4"/>
    <w:rsid w:val="0065356F"/>
    <w:rsid w:val="00656784"/>
    <w:rsid w:val="00661D82"/>
    <w:rsid w:val="00665C55"/>
    <w:rsid w:val="006668C1"/>
    <w:rsid w:val="006703BC"/>
    <w:rsid w:val="006706B2"/>
    <w:rsid w:val="006711D9"/>
    <w:rsid w:val="00671209"/>
    <w:rsid w:val="006721EE"/>
    <w:rsid w:val="00673C2C"/>
    <w:rsid w:val="00677EC2"/>
    <w:rsid w:val="0068088C"/>
    <w:rsid w:val="00682A4D"/>
    <w:rsid w:val="00684CAF"/>
    <w:rsid w:val="006865DF"/>
    <w:rsid w:val="006927AE"/>
    <w:rsid w:val="0069357F"/>
    <w:rsid w:val="00694F99"/>
    <w:rsid w:val="006959DA"/>
    <w:rsid w:val="00695C54"/>
    <w:rsid w:val="006A0704"/>
    <w:rsid w:val="006A0B88"/>
    <w:rsid w:val="006A1BFF"/>
    <w:rsid w:val="006A1EBA"/>
    <w:rsid w:val="006A248C"/>
    <w:rsid w:val="006A290A"/>
    <w:rsid w:val="006A3575"/>
    <w:rsid w:val="006A3621"/>
    <w:rsid w:val="006A492D"/>
    <w:rsid w:val="006A5B36"/>
    <w:rsid w:val="006A6C2A"/>
    <w:rsid w:val="006A72C3"/>
    <w:rsid w:val="006A7528"/>
    <w:rsid w:val="006B4809"/>
    <w:rsid w:val="006B4BDF"/>
    <w:rsid w:val="006B5635"/>
    <w:rsid w:val="006C0C9F"/>
    <w:rsid w:val="006C1022"/>
    <w:rsid w:val="006C194A"/>
    <w:rsid w:val="006C19B8"/>
    <w:rsid w:val="006C19E8"/>
    <w:rsid w:val="006C2AC8"/>
    <w:rsid w:val="006C3DE2"/>
    <w:rsid w:val="006C40C5"/>
    <w:rsid w:val="006C4F69"/>
    <w:rsid w:val="006C5B7B"/>
    <w:rsid w:val="006C5C1A"/>
    <w:rsid w:val="006C74E4"/>
    <w:rsid w:val="006D0A4D"/>
    <w:rsid w:val="006D0AF0"/>
    <w:rsid w:val="006D1BFF"/>
    <w:rsid w:val="006D22AD"/>
    <w:rsid w:val="006D481F"/>
    <w:rsid w:val="006D4C69"/>
    <w:rsid w:val="006D513E"/>
    <w:rsid w:val="006D674A"/>
    <w:rsid w:val="006D7711"/>
    <w:rsid w:val="006D789F"/>
    <w:rsid w:val="006E1954"/>
    <w:rsid w:val="006E30BD"/>
    <w:rsid w:val="006E477B"/>
    <w:rsid w:val="006E479E"/>
    <w:rsid w:val="006E4C65"/>
    <w:rsid w:val="006E66FB"/>
    <w:rsid w:val="006F150F"/>
    <w:rsid w:val="006F2B94"/>
    <w:rsid w:val="006F3D96"/>
    <w:rsid w:val="006F42FE"/>
    <w:rsid w:val="006F6A8D"/>
    <w:rsid w:val="006F7389"/>
    <w:rsid w:val="006F79CB"/>
    <w:rsid w:val="00701246"/>
    <w:rsid w:val="00701F4F"/>
    <w:rsid w:val="00702C64"/>
    <w:rsid w:val="00706D5D"/>
    <w:rsid w:val="00706E3E"/>
    <w:rsid w:val="00707178"/>
    <w:rsid w:val="00710387"/>
    <w:rsid w:val="00712444"/>
    <w:rsid w:val="00713608"/>
    <w:rsid w:val="0071389C"/>
    <w:rsid w:val="00716E4C"/>
    <w:rsid w:val="00717C10"/>
    <w:rsid w:val="0072006E"/>
    <w:rsid w:val="00721903"/>
    <w:rsid w:val="00722ACE"/>
    <w:rsid w:val="00723560"/>
    <w:rsid w:val="00723741"/>
    <w:rsid w:val="00723826"/>
    <w:rsid w:val="00724A6E"/>
    <w:rsid w:val="00724BB9"/>
    <w:rsid w:val="007250F5"/>
    <w:rsid w:val="007251DD"/>
    <w:rsid w:val="00726225"/>
    <w:rsid w:val="00727097"/>
    <w:rsid w:val="007326D6"/>
    <w:rsid w:val="00733BA3"/>
    <w:rsid w:val="00733ED5"/>
    <w:rsid w:val="007344E3"/>
    <w:rsid w:val="0073689D"/>
    <w:rsid w:val="00736D61"/>
    <w:rsid w:val="00740101"/>
    <w:rsid w:val="007424E9"/>
    <w:rsid w:val="00742846"/>
    <w:rsid w:val="00742A50"/>
    <w:rsid w:val="00744873"/>
    <w:rsid w:val="00744B6C"/>
    <w:rsid w:val="0074789D"/>
    <w:rsid w:val="00747D1A"/>
    <w:rsid w:val="0075079F"/>
    <w:rsid w:val="00752394"/>
    <w:rsid w:val="0075296A"/>
    <w:rsid w:val="00752DED"/>
    <w:rsid w:val="00753355"/>
    <w:rsid w:val="0075603D"/>
    <w:rsid w:val="00756CCE"/>
    <w:rsid w:val="00757652"/>
    <w:rsid w:val="00760F5C"/>
    <w:rsid w:val="007616E7"/>
    <w:rsid w:val="00761E17"/>
    <w:rsid w:val="00762239"/>
    <w:rsid w:val="00763367"/>
    <w:rsid w:val="00764358"/>
    <w:rsid w:val="0076494B"/>
    <w:rsid w:val="00764B65"/>
    <w:rsid w:val="007701C1"/>
    <w:rsid w:val="00772B17"/>
    <w:rsid w:val="0077323B"/>
    <w:rsid w:val="007732CA"/>
    <w:rsid w:val="00773318"/>
    <w:rsid w:val="007737BD"/>
    <w:rsid w:val="007750C8"/>
    <w:rsid w:val="00775CDF"/>
    <w:rsid w:val="007767CA"/>
    <w:rsid w:val="00776CBC"/>
    <w:rsid w:val="007778EC"/>
    <w:rsid w:val="00781D8B"/>
    <w:rsid w:val="007841F8"/>
    <w:rsid w:val="007863C5"/>
    <w:rsid w:val="007907CF"/>
    <w:rsid w:val="00791162"/>
    <w:rsid w:val="007917B0"/>
    <w:rsid w:val="00791F66"/>
    <w:rsid w:val="00796259"/>
    <w:rsid w:val="00796D64"/>
    <w:rsid w:val="00796F30"/>
    <w:rsid w:val="007974F3"/>
    <w:rsid w:val="007A105C"/>
    <w:rsid w:val="007A25BE"/>
    <w:rsid w:val="007A3893"/>
    <w:rsid w:val="007A4646"/>
    <w:rsid w:val="007A4CEC"/>
    <w:rsid w:val="007A614F"/>
    <w:rsid w:val="007B3BEC"/>
    <w:rsid w:val="007B4878"/>
    <w:rsid w:val="007B54C4"/>
    <w:rsid w:val="007B5AC1"/>
    <w:rsid w:val="007B5EE9"/>
    <w:rsid w:val="007B619A"/>
    <w:rsid w:val="007B64D0"/>
    <w:rsid w:val="007C0237"/>
    <w:rsid w:val="007C0587"/>
    <w:rsid w:val="007C16B5"/>
    <w:rsid w:val="007C2DDE"/>
    <w:rsid w:val="007C31C8"/>
    <w:rsid w:val="007C32AB"/>
    <w:rsid w:val="007C4026"/>
    <w:rsid w:val="007C53D2"/>
    <w:rsid w:val="007C6690"/>
    <w:rsid w:val="007C66D2"/>
    <w:rsid w:val="007C6B64"/>
    <w:rsid w:val="007C71F4"/>
    <w:rsid w:val="007D0069"/>
    <w:rsid w:val="007D014F"/>
    <w:rsid w:val="007D01FA"/>
    <w:rsid w:val="007D2482"/>
    <w:rsid w:val="007D32B9"/>
    <w:rsid w:val="007D4889"/>
    <w:rsid w:val="007D60DC"/>
    <w:rsid w:val="007D614A"/>
    <w:rsid w:val="007D7ADF"/>
    <w:rsid w:val="007E0C21"/>
    <w:rsid w:val="007E3529"/>
    <w:rsid w:val="007E3952"/>
    <w:rsid w:val="007E3C3E"/>
    <w:rsid w:val="007E3F1A"/>
    <w:rsid w:val="007E7778"/>
    <w:rsid w:val="007F0DE6"/>
    <w:rsid w:val="007F187B"/>
    <w:rsid w:val="007F2BC8"/>
    <w:rsid w:val="007F35DC"/>
    <w:rsid w:val="007F451A"/>
    <w:rsid w:val="007F6F39"/>
    <w:rsid w:val="008012B5"/>
    <w:rsid w:val="0080265E"/>
    <w:rsid w:val="00804A73"/>
    <w:rsid w:val="0080635F"/>
    <w:rsid w:val="008078E1"/>
    <w:rsid w:val="0081016D"/>
    <w:rsid w:val="00810AA4"/>
    <w:rsid w:val="0081167B"/>
    <w:rsid w:val="008123B5"/>
    <w:rsid w:val="00812E87"/>
    <w:rsid w:val="00820579"/>
    <w:rsid w:val="0082187B"/>
    <w:rsid w:val="00821AE8"/>
    <w:rsid w:val="00821DD3"/>
    <w:rsid w:val="00823C28"/>
    <w:rsid w:val="00824A15"/>
    <w:rsid w:val="00826350"/>
    <w:rsid w:val="008309F9"/>
    <w:rsid w:val="008316E6"/>
    <w:rsid w:val="00831EEF"/>
    <w:rsid w:val="008330CF"/>
    <w:rsid w:val="00835992"/>
    <w:rsid w:val="008365CF"/>
    <w:rsid w:val="0083681E"/>
    <w:rsid w:val="00836D40"/>
    <w:rsid w:val="008407C9"/>
    <w:rsid w:val="00840BB2"/>
    <w:rsid w:val="008429E6"/>
    <w:rsid w:val="00843063"/>
    <w:rsid w:val="008430E2"/>
    <w:rsid w:val="0084368C"/>
    <w:rsid w:val="0084453B"/>
    <w:rsid w:val="00844886"/>
    <w:rsid w:val="00844CEB"/>
    <w:rsid w:val="0084680B"/>
    <w:rsid w:val="00846A06"/>
    <w:rsid w:val="0084707A"/>
    <w:rsid w:val="00855BE1"/>
    <w:rsid w:val="0085720C"/>
    <w:rsid w:val="00857A0E"/>
    <w:rsid w:val="0086007A"/>
    <w:rsid w:val="008615EF"/>
    <w:rsid w:val="00861D7C"/>
    <w:rsid w:val="00861DD1"/>
    <w:rsid w:val="008620C6"/>
    <w:rsid w:val="00862112"/>
    <w:rsid w:val="008625CB"/>
    <w:rsid w:val="00862CE9"/>
    <w:rsid w:val="00863C7F"/>
    <w:rsid w:val="00863F72"/>
    <w:rsid w:val="0086624B"/>
    <w:rsid w:val="00866795"/>
    <w:rsid w:val="008678DE"/>
    <w:rsid w:val="008703EA"/>
    <w:rsid w:val="00871748"/>
    <w:rsid w:val="0087298A"/>
    <w:rsid w:val="0087590E"/>
    <w:rsid w:val="0088398C"/>
    <w:rsid w:val="0088575A"/>
    <w:rsid w:val="00886137"/>
    <w:rsid w:val="00887816"/>
    <w:rsid w:val="0089027A"/>
    <w:rsid w:val="008915E3"/>
    <w:rsid w:val="00891751"/>
    <w:rsid w:val="008922BD"/>
    <w:rsid w:val="0089343A"/>
    <w:rsid w:val="0089364D"/>
    <w:rsid w:val="0089395A"/>
    <w:rsid w:val="00895462"/>
    <w:rsid w:val="0089736B"/>
    <w:rsid w:val="00897EB2"/>
    <w:rsid w:val="008A0AC8"/>
    <w:rsid w:val="008A1A7C"/>
    <w:rsid w:val="008A3C52"/>
    <w:rsid w:val="008A549E"/>
    <w:rsid w:val="008A58CF"/>
    <w:rsid w:val="008B2A48"/>
    <w:rsid w:val="008B38D3"/>
    <w:rsid w:val="008B3DFC"/>
    <w:rsid w:val="008B3E03"/>
    <w:rsid w:val="008B6A3E"/>
    <w:rsid w:val="008B76B6"/>
    <w:rsid w:val="008B7CEC"/>
    <w:rsid w:val="008B7F2F"/>
    <w:rsid w:val="008C071F"/>
    <w:rsid w:val="008C0F68"/>
    <w:rsid w:val="008C11D6"/>
    <w:rsid w:val="008C57FE"/>
    <w:rsid w:val="008C7360"/>
    <w:rsid w:val="008C7A0B"/>
    <w:rsid w:val="008D03B9"/>
    <w:rsid w:val="008D0906"/>
    <w:rsid w:val="008D2E87"/>
    <w:rsid w:val="008D487A"/>
    <w:rsid w:val="008D5498"/>
    <w:rsid w:val="008D56BD"/>
    <w:rsid w:val="008D72EA"/>
    <w:rsid w:val="008D7479"/>
    <w:rsid w:val="008E0530"/>
    <w:rsid w:val="008E1FD2"/>
    <w:rsid w:val="008E3A0E"/>
    <w:rsid w:val="008E3D44"/>
    <w:rsid w:val="008E4AF2"/>
    <w:rsid w:val="008E5AEA"/>
    <w:rsid w:val="008E646A"/>
    <w:rsid w:val="008E6C7A"/>
    <w:rsid w:val="008E77DE"/>
    <w:rsid w:val="008F15C0"/>
    <w:rsid w:val="008F1801"/>
    <w:rsid w:val="008F1FF3"/>
    <w:rsid w:val="008F34D3"/>
    <w:rsid w:val="008F570E"/>
    <w:rsid w:val="009002AA"/>
    <w:rsid w:val="009008AD"/>
    <w:rsid w:val="00901615"/>
    <w:rsid w:val="00902303"/>
    <w:rsid w:val="0090292A"/>
    <w:rsid w:val="009035B7"/>
    <w:rsid w:val="009049F9"/>
    <w:rsid w:val="00907645"/>
    <w:rsid w:val="00910BDA"/>
    <w:rsid w:val="00912DCB"/>
    <w:rsid w:val="00912F9E"/>
    <w:rsid w:val="00915147"/>
    <w:rsid w:val="00917C58"/>
    <w:rsid w:val="00920F75"/>
    <w:rsid w:val="009218A4"/>
    <w:rsid w:val="00922262"/>
    <w:rsid w:val="00924194"/>
    <w:rsid w:val="009249EA"/>
    <w:rsid w:val="0092563D"/>
    <w:rsid w:val="00925A82"/>
    <w:rsid w:val="00926437"/>
    <w:rsid w:val="009305C6"/>
    <w:rsid w:val="00931641"/>
    <w:rsid w:val="009317F9"/>
    <w:rsid w:val="00932558"/>
    <w:rsid w:val="009326FC"/>
    <w:rsid w:val="00934400"/>
    <w:rsid w:val="009370B8"/>
    <w:rsid w:val="009375BE"/>
    <w:rsid w:val="009376BA"/>
    <w:rsid w:val="00941569"/>
    <w:rsid w:val="0094469E"/>
    <w:rsid w:val="00944EF9"/>
    <w:rsid w:val="00945AC4"/>
    <w:rsid w:val="009470A1"/>
    <w:rsid w:val="00951806"/>
    <w:rsid w:val="0095234B"/>
    <w:rsid w:val="00952AFA"/>
    <w:rsid w:val="0095422D"/>
    <w:rsid w:val="00955D0F"/>
    <w:rsid w:val="009564DB"/>
    <w:rsid w:val="00957F9C"/>
    <w:rsid w:val="00960EB0"/>
    <w:rsid w:val="00962D1C"/>
    <w:rsid w:val="0096352B"/>
    <w:rsid w:val="00976692"/>
    <w:rsid w:val="009766A7"/>
    <w:rsid w:val="0097689A"/>
    <w:rsid w:val="00976972"/>
    <w:rsid w:val="00980389"/>
    <w:rsid w:val="00981514"/>
    <w:rsid w:val="009845D0"/>
    <w:rsid w:val="00984A71"/>
    <w:rsid w:val="009904B7"/>
    <w:rsid w:val="009924BF"/>
    <w:rsid w:val="009926EE"/>
    <w:rsid w:val="00992998"/>
    <w:rsid w:val="0099348F"/>
    <w:rsid w:val="00994DB8"/>
    <w:rsid w:val="00996119"/>
    <w:rsid w:val="00996425"/>
    <w:rsid w:val="009970B2"/>
    <w:rsid w:val="009A0B8F"/>
    <w:rsid w:val="009A17FD"/>
    <w:rsid w:val="009A1DEE"/>
    <w:rsid w:val="009A34D3"/>
    <w:rsid w:val="009A59DE"/>
    <w:rsid w:val="009A6503"/>
    <w:rsid w:val="009A6E7B"/>
    <w:rsid w:val="009B1496"/>
    <w:rsid w:val="009B20D9"/>
    <w:rsid w:val="009B3288"/>
    <w:rsid w:val="009B3836"/>
    <w:rsid w:val="009B3C1E"/>
    <w:rsid w:val="009B47AF"/>
    <w:rsid w:val="009B66B5"/>
    <w:rsid w:val="009C02FA"/>
    <w:rsid w:val="009C0E62"/>
    <w:rsid w:val="009C1515"/>
    <w:rsid w:val="009C1F9E"/>
    <w:rsid w:val="009C28E0"/>
    <w:rsid w:val="009C40FD"/>
    <w:rsid w:val="009C54F8"/>
    <w:rsid w:val="009C6D72"/>
    <w:rsid w:val="009D095C"/>
    <w:rsid w:val="009D1799"/>
    <w:rsid w:val="009D2802"/>
    <w:rsid w:val="009D2B63"/>
    <w:rsid w:val="009D37CB"/>
    <w:rsid w:val="009D490B"/>
    <w:rsid w:val="009D5CE0"/>
    <w:rsid w:val="009E162D"/>
    <w:rsid w:val="009E3222"/>
    <w:rsid w:val="009E3255"/>
    <w:rsid w:val="009E34E9"/>
    <w:rsid w:val="009E3D40"/>
    <w:rsid w:val="009E3FEC"/>
    <w:rsid w:val="009E565E"/>
    <w:rsid w:val="009E60CA"/>
    <w:rsid w:val="009E7784"/>
    <w:rsid w:val="009E77E1"/>
    <w:rsid w:val="009E7A5E"/>
    <w:rsid w:val="009F0221"/>
    <w:rsid w:val="009F1158"/>
    <w:rsid w:val="009F2189"/>
    <w:rsid w:val="009F25B8"/>
    <w:rsid w:val="009F58E0"/>
    <w:rsid w:val="00A0065B"/>
    <w:rsid w:val="00A02A7C"/>
    <w:rsid w:val="00A04DF0"/>
    <w:rsid w:val="00A055CF"/>
    <w:rsid w:val="00A05971"/>
    <w:rsid w:val="00A06281"/>
    <w:rsid w:val="00A06990"/>
    <w:rsid w:val="00A06C43"/>
    <w:rsid w:val="00A10416"/>
    <w:rsid w:val="00A10557"/>
    <w:rsid w:val="00A11A89"/>
    <w:rsid w:val="00A13507"/>
    <w:rsid w:val="00A147AD"/>
    <w:rsid w:val="00A16354"/>
    <w:rsid w:val="00A16B04"/>
    <w:rsid w:val="00A17450"/>
    <w:rsid w:val="00A176BC"/>
    <w:rsid w:val="00A25FD7"/>
    <w:rsid w:val="00A2796B"/>
    <w:rsid w:val="00A310BC"/>
    <w:rsid w:val="00A31E94"/>
    <w:rsid w:val="00A328AA"/>
    <w:rsid w:val="00A32C40"/>
    <w:rsid w:val="00A33F64"/>
    <w:rsid w:val="00A34609"/>
    <w:rsid w:val="00A351B1"/>
    <w:rsid w:val="00A3586C"/>
    <w:rsid w:val="00A365D4"/>
    <w:rsid w:val="00A37646"/>
    <w:rsid w:val="00A37756"/>
    <w:rsid w:val="00A37D66"/>
    <w:rsid w:val="00A41587"/>
    <w:rsid w:val="00A41D7A"/>
    <w:rsid w:val="00A446A9"/>
    <w:rsid w:val="00A446AF"/>
    <w:rsid w:val="00A44830"/>
    <w:rsid w:val="00A45B73"/>
    <w:rsid w:val="00A45E47"/>
    <w:rsid w:val="00A46352"/>
    <w:rsid w:val="00A50B90"/>
    <w:rsid w:val="00A535DB"/>
    <w:rsid w:val="00A54A48"/>
    <w:rsid w:val="00A55B98"/>
    <w:rsid w:val="00A56B8B"/>
    <w:rsid w:val="00A577D9"/>
    <w:rsid w:val="00A60FC5"/>
    <w:rsid w:val="00A61C8D"/>
    <w:rsid w:val="00A63351"/>
    <w:rsid w:val="00A6377F"/>
    <w:rsid w:val="00A63EC3"/>
    <w:rsid w:val="00A65D8C"/>
    <w:rsid w:val="00A6601A"/>
    <w:rsid w:val="00A67C2F"/>
    <w:rsid w:val="00A70267"/>
    <w:rsid w:val="00A70989"/>
    <w:rsid w:val="00A71D9D"/>
    <w:rsid w:val="00A75536"/>
    <w:rsid w:val="00A81638"/>
    <w:rsid w:val="00A8393A"/>
    <w:rsid w:val="00A84511"/>
    <w:rsid w:val="00A849CE"/>
    <w:rsid w:val="00A91FD9"/>
    <w:rsid w:val="00A92409"/>
    <w:rsid w:val="00A92532"/>
    <w:rsid w:val="00A932AD"/>
    <w:rsid w:val="00A949E6"/>
    <w:rsid w:val="00A96E41"/>
    <w:rsid w:val="00A97DB6"/>
    <w:rsid w:val="00AA190B"/>
    <w:rsid w:val="00AA1E71"/>
    <w:rsid w:val="00AA203F"/>
    <w:rsid w:val="00AA443B"/>
    <w:rsid w:val="00AA4727"/>
    <w:rsid w:val="00AA63A6"/>
    <w:rsid w:val="00AA7227"/>
    <w:rsid w:val="00AB16D1"/>
    <w:rsid w:val="00AB29D3"/>
    <w:rsid w:val="00AB5C38"/>
    <w:rsid w:val="00AB6D97"/>
    <w:rsid w:val="00AC1711"/>
    <w:rsid w:val="00AC18DD"/>
    <w:rsid w:val="00AC2F1D"/>
    <w:rsid w:val="00AC4287"/>
    <w:rsid w:val="00AC4ACE"/>
    <w:rsid w:val="00AD186D"/>
    <w:rsid w:val="00AD2667"/>
    <w:rsid w:val="00AD4334"/>
    <w:rsid w:val="00AD44EA"/>
    <w:rsid w:val="00AD4AB9"/>
    <w:rsid w:val="00AD4D02"/>
    <w:rsid w:val="00AD4FFF"/>
    <w:rsid w:val="00AD62EC"/>
    <w:rsid w:val="00AE0547"/>
    <w:rsid w:val="00AE256D"/>
    <w:rsid w:val="00AE2591"/>
    <w:rsid w:val="00AE49CD"/>
    <w:rsid w:val="00AE4F4A"/>
    <w:rsid w:val="00AE5208"/>
    <w:rsid w:val="00AE532A"/>
    <w:rsid w:val="00AE6FED"/>
    <w:rsid w:val="00AE72D7"/>
    <w:rsid w:val="00AF01EC"/>
    <w:rsid w:val="00AF09A2"/>
    <w:rsid w:val="00AF2CBA"/>
    <w:rsid w:val="00AF340F"/>
    <w:rsid w:val="00AF35E8"/>
    <w:rsid w:val="00AF5CBF"/>
    <w:rsid w:val="00AF7A9C"/>
    <w:rsid w:val="00B0023A"/>
    <w:rsid w:val="00B01E57"/>
    <w:rsid w:val="00B01E91"/>
    <w:rsid w:val="00B0296D"/>
    <w:rsid w:val="00B03EEB"/>
    <w:rsid w:val="00B06312"/>
    <w:rsid w:val="00B079B1"/>
    <w:rsid w:val="00B104DC"/>
    <w:rsid w:val="00B10662"/>
    <w:rsid w:val="00B11C88"/>
    <w:rsid w:val="00B12575"/>
    <w:rsid w:val="00B126F6"/>
    <w:rsid w:val="00B12D8D"/>
    <w:rsid w:val="00B1346A"/>
    <w:rsid w:val="00B13577"/>
    <w:rsid w:val="00B13C73"/>
    <w:rsid w:val="00B14725"/>
    <w:rsid w:val="00B14E0C"/>
    <w:rsid w:val="00B156D5"/>
    <w:rsid w:val="00B15B4B"/>
    <w:rsid w:val="00B15EA0"/>
    <w:rsid w:val="00B161EA"/>
    <w:rsid w:val="00B16CDE"/>
    <w:rsid w:val="00B179FF"/>
    <w:rsid w:val="00B17AC2"/>
    <w:rsid w:val="00B17B22"/>
    <w:rsid w:val="00B21CF1"/>
    <w:rsid w:val="00B224DC"/>
    <w:rsid w:val="00B229A2"/>
    <w:rsid w:val="00B23AC9"/>
    <w:rsid w:val="00B2639D"/>
    <w:rsid w:val="00B264B4"/>
    <w:rsid w:val="00B27ED2"/>
    <w:rsid w:val="00B311C5"/>
    <w:rsid w:val="00B34358"/>
    <w:rsid w:val="00B34B51"/>
    <w:rsid w:val="00B35D83"/>
    <w:rsid w:val="00B36090"/>
    <w:rsid w:val="00B361C9"/>
    <w:rsid w:val="00B36FA2"/>
    <w:rsid w:val="00B41AC0"/>
    <w:rsid w:val="00B4214A"/>
    <w:rsid w:val="00B426AE"/>
    <w:rsid w:val="00B42B4C"/>
    <w:rsid w:val="00B42BA0"/>
    <w:rsid w:val="00B43511"/>
    <w:rsid w:val="00B44C3A"/>
    <w:rsid w:val="00B46CA0"/>
    <w:rsid w:val="00B47CAD"/>
    <w:rsid w:val="00B50582"/>
    <w:rsid w:val="00B50A14"/>
    <w:rsid w:val="00B5786A"/>
    <w:rsid w:val="00B6078C"/>
    <w:rsid w:val="00B64791"/>
    <w:rsid w:val="00B6702D"/>
    <w:rsid w:val="00B7060F"/>
    <w:rsid w:val="00B70AAB"/>
    <w:rsid w:val="00B70E01"/>
    <w:rsid w:val="00B715FC"/>
    <w:rsid w:val="00B71C45"/>
    <w:rsid w:val="00B72D10"/>
    <w:rsid w:val="00B72E4A"/>
    <w:rsid w:val="00B73544"/>
    <w:rsid w:val="00B740FE"/>
    <w:rsid w:val="00B747B6"/>
    <w:rsid w:val="00B75209"/>
    <w:rsid w:val="00B764EA"/>
    <w:rsid w:val="00B76C43"/>
    <w:rsid w:val="00B80640"/>
    <w:rsid w:val="00B81597"/>
    <w:rsid w:val="00B83454"/>
    <w:rsid w:val="00B83E6E"/>
    <w:rsid w:val="00B841E1"/>
    <w:rsid w:val="00B84BBF"/>
    <w:rsid w:val="00B84BD8"/>
    <w:rsid w:val="00B84F5C"/>
    <w:rsid w:val="00B906B8"/>
    <w:rsid w:val="00B921A8"/>
    <w:rsid w:val="00B928FB"/>
    <w:rsid w:val="00B93108"/>
    <w:rsid w:val="00B93589"/>
    <w:rsid w:val="00B94F85"/>
    <w:rsid w:val="00B961E8"/>
    <w:rsid w:val="00B97064"/>
    <w:rsid w:val="00B97542"/>
    <w:rsid w:val="00B97CF6"/>
    <w:rsid w:val="00BA0481"/>
    <w:rsid w:val="00BA0A45"/>
    <w:rsid w:val="00BA2A18"/>
    <w:rsid w:val="00BA381D"/>
    <w:rsid w:val="00BA5262"/>
    <w:rsid w:val="00BA5424"/>
    <w:rsid w:val="00BA5A1B"/>
    <w:rsid w:val="00BA673C"/>
    <w:rsid w:val="00BA7188"/>
    <w:rsid w:val="00BA7190"/>
    <w:rsid w:val="00BB00D8"/>
    <w:rsid w:val="00BB0163"/>
    <w:rsid w:val="00BB0F2C"/>
    <w:rsid w:val="00BB0F89"/>
    <w:rsid w:val="00BB258A"/>
    <w:rsid w:val="00BB323A"/>
    <w:rsid w:val="00BB445B"/>
    <w:rsid w:val="00BB4EDA"/>
    <w:rsid w:val="00BB61FD"/>
    <w:rsid w:val="00BB7522"/>
    <w:rsid w:val="00BC040D"/>
    <w:rsid w:val="00BC0C2D"/>
    <w:rsid w:val="00BC1A42"/>
    <w:rsid w:val="00BC28F7"/>
    <w:rsid w:val="00BC43E8"/>
    <w:rsid w:val="00BC5D41"/>
    <w:rsid w:val="00BC6F35"/>
    <w:rsid w:val="00BD0628"/>
    <w:rsid w:val="00BD4741"/>
    <w:rsid w:val="00BD4F76"/>
    <w:rsid w:val="00BD69A7"/>
    <w:rsid w:val="00BE021B"/>
    <w:rsid w:val="00BE03CB"/>
    <w:rsid w:val="00BE1AA4"/>
    <w:rsid w:val="00BE36FB"/>
    <w:rsid w:val="00BE3D72"/>
    <w:rsid w:val="00BE4346"/>
    <w:rsid w:val="00BE4B58"/>
    <w:rsid w:val="00BE599F"/>
    <w:rsid w:val="00BE6796"/>
    <w:rsid w:val="00BE7D68"/>
    <w:rsid w:val="00BF0784"/>
    <w:rsid w:val="00BF1DD5"/>
    <w:rsid w:val="00BF24E5"/>
    <w:rsid w:val="00BF34A0"/>
    <w:rsid w:val="00BF3E63"/>
    <w:rsid w:val="00BF4D6E"/>
    <w:rsid w:val="00BF59CF"/>
    <w:rsid w:val="00BF5A83"/>
    <w:rsid w:val="00BF6293"/>
    <w:rsid w:val="00BF647D"/>
    <w:rsid w:val="00BF663E"/>
    <w:rsid w:val="00BF7162"/>
    <w:rsid w:val="00C01D01"/>
    <w:rsid w:val="00C0251B"/>
    <w:rsid w:val="00C04380"/>
    <w:rsid w:val="00C04652"/>
    <w:rsid w:val="00C05DE7"/>
    <w:rsid w:val="00C06241"/>
    <w:rsid w:val="00C06C0F"/>
    <w:rsid w:val="00C10240"/>
    <w:rsid w:val="00C12587"/>
    <w:rsid w:val="00C13E63"/>
    <w:rsid w:val="00C14580"/>
    <w:rsid w:val="00C14C7A"/>
    <w:rsid w:val="00C14F9E"/>
    <w:rsid w:val="00C170C2"/>
    <w:rsid w:val="00C22EFD"/>
    <w:rsid w:val="00C2430C"/>
    <w:rsid w:val="00C24496"/>
    <w:rsid w:val="00C250E2"/>
    <w:rsid w:val="00C25780"/>
    <w:rsid w:val="00C26241"/>
    <w:rsid w:val="00C27BCA"/>
    <w:rsid w:val="00C27C10"/>
    <w:rsid w:val="00C315FE"/>
    <w:rsid w:val="00C3193C"/>
    <w:rsid w:val="00C331B5"/>
    <w:rsid w:val="00C37853"/>
    <w:rsid w:val="00C40F8B"/>
    <w:rsid w:val="00C436FB"/>
    <w:rsid w:val="00C43CE7"/>
    <w:rsid w:val="00C46D5B"/>
    <w:rsid w:val="00C46FA2"/>
    <w:rsid w:val="00C474FF"/>
    <w:rsid w:val="00C514C7"/>
    <w:rsid w:val="00C5180E"/>
    <w:rsid w:val="00C56F3B"/>
    <w:rsid w:val="00C60090"/>
    <w:rsid w:val="00C60D1E"/>
    <w:rsid w:val="00C626C5"/>
    <w:rsid w:val="00C6427A"/>
    <w:rsid w:val="00C65E1D"/>
    <w:rsid w:val="00C662F4"/>
    <w:rsid w:val="00C71C96"/>
    <w:rsid w:val="00C7248F"/>
    <w:rsid w:val="00C731B4"/>
    <w:rsid w:val="00C74125"/>
    <w:rsid w:val="00C74B4D"/>
    <w:rsid w:val="00C7641C"/>
    <w:rsid w:val="00C7794F"/>
    <w:rsid w:val="00C815B7"/>
    <w:rsid w:val="00C82509"/>
    <w:rsid w:val="00C8291B"/>
    <w:rsid w:val="00C83962"/>
    <w:rsid w:val="00C8425C"/>
    <w:rsid w:val="00C8434D"/>
    <w:rsid w:val="00C85469"/>
    <w:rsid w:val="00C9277D"/>
    <w:rsid w:val="00C93B3F"/>
    <w:rsid w:val="00C93BD1"/>
    <w:rsid w:val="00C947A1"/>
    <w:rsid w:val="00C94ED3"/>
    <w:rsid w:val="00C96090"/>
    <w:rsid w:val="00CA0E7C"/>
    <w:rsid w:val="00CA2886"/>
    <w:rsid w:val="00CA4A11"/>
    <w:rsid w:val="00CA60A7"/>
    <w:rsid w:val="00CA6403"/>
    <w:rsid w:val="00CA67B0"/>
    <w:rsid w:val="00CA7CA3"/>
    <w:rsid w:val="00CB140C"/>
    <w:rsid w:val="00CB157F"/>
    <w:rsid w:val="00CB4897"/>
    <w:rsid w:val="00CB48F4"/>
    <w:rsid w:val="00CB60E2"/>
    <w:rsid w:val="00CC1F24"/>
    <w:rsid w:val="00CC2336"/>
    <w:rsid w:val="00CC3311"/>
    <w:rsid w:val="00CC382B"/>
    <w:rsid w:val="00CC3A04"/>
    <w:rsid w:val="00CC3FB8"/>
    <w:rsid w:val="00CC4131"/>
    <w:rsid w:val="00CC4B94"/>
    <w:rsid w:val="00CC5531"/>
    <w:rsid w:val="00CC61DC"/>
    <w:rsid w:val="00CC6D9E"/>
    <w:rsid w:val="00CC7B47"/>
    <w:rsid w:val="00CD04BC"/>
    <w:rsid w:val="00CD11FD"/>
    <w:rsid w:val="00CD2FED"/>
    <w:rsid w:val="00CD366E"/>
    <w:rsid w:val="00CD3765"/>
    <w:rsid w:val="00CD548D"/>
    <w:rsid w:val="00CD684F"/>
    <w:rsid w:val="00CE0AB5"/>
    <w:rsid w:val="00CE33DF"/>
    <w:rsid w:val="00CE45E2"/>
    <w:rsid w:val="00CE6238"/>
    <w:rsid w:val="00CE6B18"/>
    <w:rsid w:val="00CE6C93"/>
    <w:rsid w:val="00CF100B"/>
    <w:rsid w:val="00CF337F"/>
    <w:rsid w:val="00CF3DE1"/>
    <w:rsid w:val="00CF4A29"/>
    <w:rsid w:val="00CF51FC"/>
    <w:rsid w:val="00CF76AD"/>
    <w:rsid w:val="00CF77F5"/>
    <w:rsid w:val="00CF7A69"/>
    <w:rsid w:val="00D036E1"/>
    <w:rsid w:val="00D03922"/>
    <w:rsid w:val="00D05690"/>
    <w:rsid w:val="00D05966"/>
    <w:rsid w:val="00D05EB5"/>
    <w:rsid w:val="00D06144"/>
    <w:rsid w:val="00D06C8D"/>
    <w:rsid w:val="00D07804"/>
    <w:rsid w:val="00D11224"/>
    <w:rsid w:val="00D112D4"/>
    <w:rsid w:val="00D1176B"/>
    <w:rsid w:val="00D12E45"/>
    <w:rsid w:val="00D143F1"/>
    <w:rsid w:val="00D1535D"/>
    <w:rsid w:val="00D21F35"/>
    <w:rsid w:val="00D222F8"/>
    <w:rsid w:val="00D2484D"/>
    <w:rsid w:val="00D24A70"/>
    <w:rsid w:val="00D25F7B"/>
    <w:rsid w:val="00D276F1"/>
    <w:rsid w:val="00D313A6"/>
    <w:rsid w:val="00D3297B"/>
    <w:rsid w:val="00D32B6B"/>
    <w:rsid w:val="00D33FC9"/>
    <w:rsid w:val="00D34292"/>
    <w:rsid w:val="00D35619"/>
    <w:rsid w:val="00D36073"/>
    <w:rsid w:val="00D415BD"/>
    <w:rsid w:val="00D44033"/>
    <w:rsid w:val="00D441B3"/>
    <w:rsid w:val="00D44B40"/>
    <w:rsid w:val="00D451CE"/>
    <w:rsid w:val="00D451F0"/>
    <w:rsid w:val="00D4728C"/>
    <w:rsid w:val="00D47E48"/>
    <w:rsid w:val="00D517C1"/>
    <w:rsid w:val="00D51B61"/>
    <w:rsid w:val="00D54DF0"/>
    <w:rsid w:val="00D56CF2"/>
    <w:rsid w:val="00D6047B"/>
    <w:rsid w:val="00D61603"/>
    <w:rsid w:val="00D61A33"/>
    <w:rsid w:val="00D621B4"/>
    <w:rsid w:val="00D637CB"/>
    <w:rsid w:val="00D6610C"/>
    <w:rsid w:val="00D6647A"/>
    <w:rsid w:val="00D66C58"/>
    <w:rsid w:val="00D67782"/>
    <w:rsid w:val="00D70AF4"/>
    <w:rsid w:val="00D716B0"/>
    <w:rsid w:val="00D807BB"/>
    <w:rsid w:val="00D80D02"/>
    <w:rsid w:val="00D83515"/>
    <w:rsid w:val="00D90FD6"/>
    <w:rsid w:val="00D91569"/>
    <w:rsid w:val="00D91DFC"/>
    <w:rsid w:val="00D91FFE"/>
    <w:rsid w:val="00D93E7E"/>
    <w:rsid w:val="00D97093"/>
    <w:rsid w:val="00DA2D53"/>
    <w:rsid w:val="00DA34A7"/>
    <w:rsid w:val="00DA458A"/>
    <w:rsid w:val="00DA6196"/>
    <w:rsid w:val="00DA68D1"/>
    <w:rsid w:val="00DA6C1C"/>
    <w:rsid w:val="00DA6CAF"/>
    <w:rsid w:val="00DA7C03"/>
    <w:rsid w:val="00DA7F2F"/>
    <w:rsid w:val="00DB1EA9"/>
    <w:rsid w:val="00DB2803"/>
    <w:rsid w:val="00DB33E9"/>
    <w:rsid w:val="00DC7047"/>
    <w:rsid w:val="00DC7B06"/>
    <w:rsid w:val="00DD066A"/>
    <w:rsid w:val="00DD0DA9"/>
    <w:rsid w:val="00DD2A34"/>
    <w:rsid w:val="00DD4198"/>
    <w:rsid w:val="00DD4623"/>
    <w:rsid w:val="00DD470B"/>
    <w:rsid w:val="00DD5AA1"/>
    <w:rsid w:val="00DD6173"/>
    <w:rsid w:val="00DD7E5C"/>
    <w:rsid w:val="00DE0841"/>
    <w:rsid w:val="00DE31E0"/>
    <w:rsid w:val="00DE3402"/>
    <w:rsid w:val="00DE5A36"/>
    <w:rsid w:val="00DE64A3"/>
    <w:rsid w:val="00DE759A"/>
    <w:rsid w:val="00DF120A"/>
    <w:rsid w:val="00DF20A1"/>
    <w:rsid w:val="00DF4C5F"/>
    <w:rsid w:val="00DF588A"/>
    <w:rsid w:val="00DF5D81"/>
    <w:rsid w:val="00DF69E6"/>
    <w:rsid w:val="00DF76C6"/>
    <w:rsid w:val="00E00064"/>
    <w:rsid w:val="00E00AB8"/>
    <w:rsid w:val="00E02CB3"/>
    <w:rsid w:val="00E03C93"/>
    <w:rsid w:val="00E04135"/>
    <w:rsid w:val="00E04333"/>
    <w:rsid w:val="00E04AEA"/>
    <w:rsid w:val="00E04DE6"/>
    <w:rsid w:val="00E07978"/>
    <w:rsid w:val="00E10360"/>
    <w:rsid w:val="00E10462"/>
    <w:rsid w:val="00E11D54"/>
    <w:rsid w:val="00E12D57"/>
    <w:rsid w:val="00E1405E"/>
    <w:rsid w:val="00E14EB7"/>
    <w:rsid w:val="00E15085"/>
    <w:rsid w:val="00E17A79"/>
    <w:rsid w:val="00E2069E"/>
    <w:rsid w:val="00E2098D"/>
    <w:rsid w:val="00E21774"/>
    <w:rsid w:val="00E22334"/>
    <w:rsid w:val="00E25BB0"/>
    <w:rsid w:val="00E2604A"/>
    <w:rsid w:val="00E264F1"/>
    <w:rsid w:val="00E31160"/>
    <w:rsid w:val="00E311C6"/>
    <w:rsid w:val="00E33003"/>
    <w:rsid w:val="00E33548"/>
    <w:rsid w:val="00E33B0B"/>
    <w:rsid w:val="00E33C0A"/>
    <w:rsid w:val="00E34708"/>
    <w:rsid w:val="00E34CA5"/>
    <w:rsid w:val="00E35BCA"/>
    <w:rsid w:val="00E417B4"/>
    <w:rsid w:val="00E42492"/>
    <w:rsid w:val="00E4280D"/>
    <w:rsid w:val="00E42A28"/>
    <w:rsid w:val="00E44D0C"/>
    <w:rsid w:val="00E47072"/>
    <w:rsid w:val="00E50ACA"/>
    <w:rsid w:val="00E510F9"/>
    <w:rsid w:val="00E5376B"/>
    <w:rsid w:val="00E53C63"/>
    <w:rsid w:val="00E55386"/>
    <w:rsid w:val="00E57749"/>
    <w:rsid w:val="00E623E8"/>
    <w:rsid w:val="00E65402"/>
    <w:rsid w:val="00E66A44"/>
    <w:rsid w:val="00E67583"/>
    <w:rsid w:val="00E67ADA"/>
    <w:rsid w:val="00E7115E"/>
    <w:rsid w:val="00E719AF"/>
    <w:rsid w:val="00E7206E"/>
    <w:rsid w:val="00E732EE"/>
    <w:rsid w:val="00E73FDA"/>
    <w:rsid w:val="00E75D25"/>
    <w:rsid w:val="00E80F0D"/>
    <w:rsid w:val="00E81093"/>
    <w:rsid w:val="00E8349B"/>
    <w:rsid w:val="00E85699"/>
    <w:rsid w:val="00E866C4"/>
    <w:rsid w:val="00E86F6F"/>
    <w:rsid w:val="00E87398"/>
    <w:rsid w:val="00E87997"/>
    <w:rsid w:val="00E90A8C"/>
    <w:rsid w:val="00E9180B"/>
    <w:rsid w:val="00E91853"/>
    <w:rsid w:val="00E92765"/>
    <w:rsid w:val="00E95126"/>
    <w:rsid w:val="00E958C2"/>
    <w:rsid w:val="00E96674"/>
    <w:rsid w:val="00EA10EF"/>
    <w:rsid w:val="00EA1C18"/>
    <w:rsid w:val="00EA20E0"/>
    <w:rsid w:val="00EA311D"/>
    <w:rsid w:val="00EA3422"/>
    <w:rsid w:val="00EA42B3"/>
    <w:rsid w:val="00EA6B40"/>
    <w:rsid w:val="00EA7319"/>
    <w:rsid w:val="00EB037D"/>
    <w:rsid w:val="00EB079C"/>
    <w:rsid w:val="00EB29E9"/>
    <w:rsid w:val="00EB320D"/>
    <w:rsid w:val="00EB4E06"/>
    <w:rsid w:val="00EB5E16"/>
    <w:rsid w:val="00EB6D72"/>
    <w:rsid w:val="00EC1F5D"/>
    <w:rsid w:val="00EC2E47"/>
    <w:rsid w:val="00EC30BE"/>
    <w:rsid w:val="00EC3B75"/>
    <w:rsid w:val="00EC4116"/>
    <w:rsid w:val="00EC425B"/>
    <w:rsid w:val="00EC5A00"/>
    <w:rsid w:val="00EC61F7"/>
    <w:rsid w:val="00EC64A8"/>
    <w:rsid w:val="00EC662F"/>
    <w:rsid w:val="00ED0437"/>
    <w:rsid w:val="00ED3396"/>
    <w:rsid w:val="00ED3BC1"/>
    <w:rsid w:val="00ED58B0"/>
    <w:rsid w:val="00ED6935"/>
    <w:rsid w:val="00ED7AF5"/>
    <w:rsid w:val="00EE0D60"/>
    <w:rsid w:val="00EE114C"/>
    <w:rsid w:val="00EE1626"/>
    <w:rsid w:val="00EE6B3F"/>
    <w:rsid w:val="00EE7041"/>
    <w:rsid w:val="00EE7A9C"/>
    <w:rsid w:val="00EF3494"/>
    <w:rsid w:val="00EF3B40"/>
    <w:rsid w:val="00EF57D8"/>
    <w:rsid w:val="00EF6DAA"/>
    <w:rsid w:val="00EF73C1"/>
    <w:rsid w:val="00F00E3A"/>
    <w:rsid w:val="00F01AF2"/>
    <w:rsid w:val="00F02F9E"/>
    <w:rsid w:val="00F03F69"/>
    <w:rsid w:val="00F0475B"/>
    <w:rsid w:val="00F04AA3"/>
    <w:rsid w:val="00F067DC"/>
    <w:rsid w:val="00F10E79"/>
    <w:rsid w:val="00F116B6"/>
    <w:rsid w:val="00F11768"/>
    <w:rsid w:val="00F120B5"/>
    <w:rsid w:val="00F13F26"/>
    <w:rsid w:val="00F1450F"/>
    <w:rsid w:val="00F14C50"/>
    <w:rsid w:val="00F15CEA"/>
    <w:rsid w:val="00F15E36"/>
    <w:rsid w:val="00F16768"/>
    <w:rsid w:val="00F17941"/>
    <w:rsid w:val="00F17AA0"/>
    <w:rsid w:val="00F17C6F"/>
    <w:rsid w:val="00F20165"/>
    <w:rsid w:val="00F221F7"/>
    <w:rsid w:val="00F22FF5"/>
    <w:rsid w:val="00F25609"/>
    <w:rsid w:val="00F27E35"/>
    <w:rsid w:val="00F30272"/>
    <w:rsid w:val="00F3077F"/>
    <w:rsid w:val="00F31B7D"/>
    <w:rsid w:val="00F31E53"/>
    <w:rsid w:val="00F32F8E"/>
    <w:rsid w:val="00F343E2"/>
    <w:rsid w:val="00F3577F"/>
    <w:rsid w:val="00F35E9C"/>
    <w:rsid w:val="00F363B6"/>
    <w:rsid w:val="00F42D95"/>
    <w:rsid w:val="00F45936"/>
    <w:rsid w:val="00F45CFE"/>
    <w:rsid w:val="00F46DB1"/>
    <w:rsid w:val="00F47F8B"/>
    <w:rsid w:val="00F521D4"/>
    <w:rsid w:val="00F5263D"/>
    <w:rsid w:val="00F538FE"/>
    <w:rsid w:val="00F53AFC"/>
    <w:rsid w:val="00F53E80"/>
    <w:rsid w:val="00F53E85"/>
    <w:rsid w:val="00F54CAA"/>
    <w:rsid w:val="00F564FA"/>
    <w:rsid w:val="00F61501"/>
    <w:rsid w:val="00F62A78"/>
    <w:rsid w:val="00F63493"/>
    <w:rsid w:val="00F651EF"/>
    <w:rsid w:val="00F658F1"/>
    <w:rsid w:val="00F67C65"/>
    <w:rsid w:val="00F720D2"/>
    <w:rsid w:val="00F72664"/>
    <w:rsid w:val="00F73291"/>
    <w:rsid w:val="00F76485"/>
    <w:rsid w:val="00F76ABF"/>
    <w:rsid w:val="00F8193D"/>
    <w:rsid w:val="00F85092"/>
    <w:rsid w:val="00F87226"/>
    <w:rsid w:val="00F901A2"/>
    <w:rsid w:val="00F90DF4"/>
    <w:rsid w:val="00F90FD1"/>
    <w:rsid w:val="00F9166E"/>
    <w:rsid w:val="00F917C9"/>
    <w:rsid w:val="00F95172"/>
    <w:rsid w:val="00F95BFA"/>
    <w:rsid w:val="00F965A7"/>
    <w:rsid w:val="00F966BB"/>
    <w:rsid w:val="00F96824"/>
    <w:rsid w:val="00F97103"/>
    <w:rsid w:val="00F97B5F"/>
    <w:rsid w:val="00F97DDC"/>
    <w:rsid w:val="00FA219C"/>
    <w:rsid w:val="00FA2551"/>
    <w:rsid w:val="00FA5966"/>
    <w:rsid w:val="00FA6122"/>
    <w:rsid w:val="00FA75CA"/>
    <w:rsid w:val="00FA7BE6"/>
    <w:rsid w:val="00FB030A"/>
    <w:rsid w:val="00FB1B0D"/>
    <w:rsid w:val="00FB1BA6"/>
    <w:rsid w:val="00FB2303"/>
    <w:rsid w:val="00FB2741"/>
    <w:rsid w:val="00FB2876"/>
    <w:rsid w:val="00FB2896"/>
    <w:rsid w:val="00FB2B95"/>
    <w:rsid w:val="00FB31A5"/>
    <w:rsid w:val="00FB63E5"/>
    <w:rsid w:val="00FB6CE5"/>
    <w:rsid w:val="00FC0C3B"/>
    <w:rsid w:val="00FC152E"/>
    <w:rsid w:val="00FC23C2"/>
    <w:rsid w:val="00FC39C6"/>
    <w:rsid w:val="00FC5831"/>
    <w:rsid w:val="00FC6BEA"/>
    <w:rsid w:val="00FD25DA"/>
    <w:rsid w:val="00FD37AB"/>
    <w:rsid w:val="00FE008E"/>
    <w:rsid w:val="00FE00A0"/>
    <w:rsid w:val="00FE2F49"/>
    <w:rsid w:val="00FE4A8A"/>
    <w:rsid w:val="00FE577A"/>
    <w:rsid w:val="00FF09B4"/>
    <w:rsid w:val="00FF0DD5"/>
    <w:rsid w:val="00FF1C1B"/>
    <w:rsid w:val="00FF1D35"/>
    <w:rsid w:val="00FF2A49"/>
    <w:rsid w:val="00FF30C6"/>
    <w:rsid w:val="00FF64D9"/>
    <w:rsid w:val="00FF669F"/>
    <w:rsid w:val="00FF758A"/>
    <w:rsid w:val="00FF7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24920"/>
    </o:shapedefaults>
    <o:shapelayout v:ext="edit">
      <o:idmap v:ext="edit" data="2"/>
    </o:shapelayout>
  </w:shapeDefaults>
  <w:decimalSymbol w:val=","/>
  <w:listSeparator w:val=";"/>
  <w14:docId w14:val="11DB41FC"/>
  <w15:chartTrackingRefBased/>
  <w15:docId w15:val="{BC5E2AB7-F65C-4A4D-834B-DBB7F9A1F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73544"/>
    <w:pPr>
      <w:spacing w:after="120"/>
      <w:ind w:left="851"/>
      <w:jc w:val="both"/>
    </w:pPr>
    <w:rPr>
      <w:rFonts w:ascii="Tahoma" w:hAnsi="Tahoma"/>
      <w:szCs w:val="24"/>
    </w:rPr>
  </w:style>
  <w:style w:type="paragraph" w:styleId="Titre1">
    <w:name w:val="heading 1"/>
    <w:aliases w:val="Partie"/>
    <w:next w:val="Normal"/>
    <w:link w:val="Titre1Car"/>
    <w:qFormat/>
    <w:rsid w:val="0088398C"/>
    <w:pPr>
      <w:keepNext/>
      <w:numPr>
        <w:numId w:val="9"/>
      </w:numPr>
      <w:shd w:val="clear" w:color="auto" w:fill="F2F2F2"/>
      <w:tabs>
        <w:tab w:val="left" w:leader="dot" w:pos="284"/>
      </w:tabs>
      <w:suppressAutoHyphens/>
      <w:spacing w:before="240" w:after="120"/>
      <w:outlineLvl w:val="0"/>
    </w:pPr>
    <w:rPr>
      <w:rFonts w:ascii="Tahoma" w:hAnsi="Tahoma" w:cs="Arial"/>
      <w:bCs/>
      <w:caps/>
      <w:color w:val="404040"/>
      <w:kern w:val="32"/>
      <w:sz w:val="26"/>
      <w:szCs w:val="36"/>
    </w:rPr>
  </w:style>
  <w:style w:type="paragraph" w:styleId="Titre2">
    <w:name w:val="heading 2"/>
    <w:basedOn w:val="Normal"/>
    <w:next w:val="Normal"/>
    <w:link w:val="Titre2Car"/>
    <w:rsid w:val="00CA60A7"/>
    <w:pPr>
      <w:keepNext/>
      <w:spacing w:after="240"/>
      <w:ind w:left="0"/>
      <w:outlineLvl w:val="1"/>
    </w:pPr>
    <w:rPr>
      <w:rFonts w:cs="Arial"/>
      <w:b/>
      <w:bCs/>
      <w:iCs/>
      <w:sz w:val="36"/>
      <w:szCs w:val="28"/>
    </w:rPr>
  </w:style>
  <w:style w:type="paragraph" w:styleId="Titre3">
    <w:name w:val="heading 3"/>
    <w:basedOn w:val="Normal"/>
    <w:next w:val="Normal"/>
    <w:link w:val="Titre3Car"/>
    <w:rsid w:val="00CA60A7"/>
    <w:pPr>
      <w:keepNext/>
      <w:spacing w:after="240"/>
      <w:ind w:left="0"/>
      <w:outlineLvl w:val="2"/>
    </w:pPr>
    <w:rPr>
      <w:rFonts w:cs="Arial"/>
      <w:b/>
      <w:bCs/>
      <w:i/>
      <w:sz w:val="32"/>
      <w:szCs w:val="28"/>
    </w:rPr>
  </w:style>
  <w:style w:type="paragraph" w:styleId="Titre4">
    <w:name w:val="heading 4"/>
    <w:basedOn w:val="Normal"/>
    <w:next w:val="Normal"/>
    <w:link w:val="Titre4Car"/>
    <w:rsid w:val="00CA60A7"/>
    <w:pPr>
      <w:keepNext/>
      <w:spacing w:before="240" w:after="60"/>
      <w:ind w:left="0"/>
      <w:outlineLvl w:val="3"/>
    </w:pPr>
    <w:rPr>
      <w:b/>
      <w:bCs/>
      <w:szCs w:val="28"/>
    </w:rPr>
  </w:style>
  <w:style w:type="paragraph" w:styleId="Titre5">
    <w:name w:val="heading 5"/>
    <w:basedOn w:val="Normal"/>
    <w:next w:val="Normal"/>
    <w:rsid w:val="00CA60A7"/>
    <w:pPr>
      <w:spacing w:before="240" w:after="60"/>
      <w:ind w:left="0"/>
      <w:outlineLvl w:val="4"/>
    </w:pPr>
    <w:rPr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rsid w:val="00CA60A7"/>
    <w:pPr>
      <w:numPr>
        <w:ilvl w:val="5"/>
        <w:numId w:val="4"/>
      </w:numPr>
      <w:spacing w:before="240" w:after="6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rsid w:val="00CA60A7"/>
    <w:pPr>
      <w:numPr>
        <w:ilvl w:val="6"/>
        <w:numId w:val="4"/>
      </w:numPr>
      <w:spacing w:before="240" w:after="60"/>
      <w:outlineLvl w:val="6"/>
    </w:pPr>
  </w:style>
  <w:style w:type="paragraph" w:styleId="Titre8">
    <w:name w:val="heading 8"/>
    <w:basedOn w:val="Normal"/>
    <w:next w:val="Normal"/>
    <w:rsid w:val="00CA60A7"/>
    <w:pPr>
      <w:numPr>
        <w:ilvl w:val="7"/>
        <w:numId w:val="4"/>
      </w:numPr>
      <w:spacing w:before="240" w:after="60"/>
      <w:outlineLvl w:val="7"/>
    </w:pPr>
    <w:rPr>
      <w:i/>
      <w:iCs/>
    </w:rPr>
  </w:style>
  <w:style w:type="paragraph" w:styleId="Titre9">
    <w:name w:val="heading 9"/>
    <w:basedOn w:val="Normal"/>
    <w:next w:val="Normal"/>
    <w:rsid w:val="00CA60A7"/>
    <w:pPr>
      <w:numPr>
        <w:ilvl w:val="8"/>
        <w:numId w:val="4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ITRE">
    <w:name w:val="TITRE"/>
    <w:rsid w:val="00B80640"/>
    <w:pPr>
      <w:widowControl w:val="0"/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CCFFCC"/>
      <w:autoSpaceDE w:val="0"/>
      <w:autoSpaceDN w:val="0"/>
      <w:adjustRightInd w:val="0"/>
      <w:spacing w:after="360"/>
      <w:jc w:val="center"/>
      <w:outlineLvl w:val="0"/>
    </w:pPr>
    <w:rPr>
      <w:rFonts w:ascii="Comic Sans MS" w:hAnsi="Comic Sans MS"/>
      <w:sz w:val="44"/>
      <w:szCs w:val="40"/>
    </w:rPr>
  </w:style>
  <w:style w:type="paragraph" w:customStyle="1" w:styleId="Niveau3">
    <w:name w:val="Niveau 3"/>
    <w:basedOn w:val="Normal"/>
    <w:link w:val="Niveau3Car"/>
    <w:rsid w:val="00082E82"/>
    <w:pPr>
      <w:widowControl w:val="0"/>
      <w:autoSpaceDE w:val="0"/>
      <w:autoSpaceDN w:val="0"/>
      <w:adjustRightInd w:val="0"/>
      <w:spacing w:before="120"/>
      <w:jc w:val="left"/>
    </w:pPr>
    <w:rPr>
      <w:rFonts w:cs="Helvetica"/>
      <w:color w:val="000080"/>
      <w:szCs w:val="16"/>
    </w:rPr>
  </w:style>
  <w:style w:type="paragraph" w:customStyle="1" w:styleId="Intro">
    <w:name w:val="Intro"/>
    <w:basedOn w:val="Normal"/>
    <w:rsid w:val="005A7EAC"/>
    <w:pPr>
      <w:autoSpaceDE w:val="0"/>
      <w:autoSpaceDN w:val="0"/>
      <w:adjustRightInd w:val="0"/>
    </w:pPr>
    <w:rPr>
      <w:rFonts w:cs="Helvetica"/>
      <w:i/>
    </w:rPr>
  </w:style>
  <w:style w:type="paragraph" w:styleId="En-tte">
    <w:name w:val="header"/>
    <w:basedOn w:val="Normal"/>
    <w:link w:val="En-tteCar"/>
    <w:rsid w:val="0092563D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4A050B"/>
    <w:pPr>
      <w:tabs>
        <w:tab w:val="center" w:pos="4536"/>
        <w:tab w:val="right" w:pos="9072"/>
      </w:tabs>
    </w:pPr>
  </w:style>
  <w:style w:type="paragraph" w:customStyle="1" w:styleId="Niveau2">
    <w:name w:val="Niveau 2"/>
    <w:basedOn w:val="Titre2"/>
    <w:link w:val="Niveau2Car"/>
    <w:rsid w:val="00C14580"/>
    <w:rPr>
      <w:sz w:val="24"/>
      <w:szCs w:val="24"/>
      <w:u w:val="dottedHeavy"/>
    </w:rPr>
  </w:style>
  <w:style w:type="table" w:styleId="Grilledutableau">
    <w:name w:val="Table Grid"/>
    <w:basedOn w:val="TableauNormal"/>
    <w:rsid w:val="007A4C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mportant">
    <w:name w:val="Important"/>
    <w:basedOn w:val="Niveau3"/>
    <w:rsid w:val="004947CE"/>
    <w:pPr>
      <w:numPr>
        <w:numId w:val="3"/>
      </w:numPr>
    </w:pPr>
    <w:rPr>
      <w:color w:val="FF6600"/>
    </w:rPr>
  </w:style>
  <w:style w:type="paragraph" w:customStyle="1" w:styleId="Tableau">
    <w:name w:val="Tableau"/>
    <w:link w:val="TableauCar"/>
    <w:rsid w:val="00F76485"/>
    <w:pPr>
      <w:keepNext/>
      <w:keepLines/>
      <w:jc w:val="center"/>
    </w:pPr>
    <w:rPr>
      <w:rFonts w:ascii="Comic Sans MS" w:hAnsi="Comic Sans MS"/>
      <w:sz w:val="22"/>
      <w:szCs w:val="24"/>
    </w:rPr>
  </w:style>
  <w:style w:type="paragraph" w:customStyle="1" w:styleId="TTableau">
    <w:name w:val="TTableau"/>
    <w:rsid w:val="00F76485"/>
    <w:pPr>
      <w:spacing w:before="120" w:after="120"/>
      <w:jc w:val="center"/>
    </w:pPr>
    <w:rPr>
      <w:rFonts w:ascii="Comic Sans MS" w:hAnsi="Comic Sans MS"/>
      <w:b/>
      <w:sz w:val="22"/>
      <w:szCs w:val="24"/>
    </w:rPr>
  </w:style>
  <w:style w:type="paragraph" w:customStyle="1" w:styleId="StyleNiveau2tendude175pt">
    <w:name w:val="Style Niveau 2 + Étendu de 175 pt"/>
    <w:basedOn w:val="Niveau2"/>
    <w:link w:val="StyleNiveau2tendude175ptCar"/>
    <w:rsid w:val="00553825"/>
    <w:rPr>
      <w:spacing w:val="35"/>
    </w:rPr>
  </w:style>
  <w:style w:type="character" w:customStyle="1" w:styleId="Titre2Car">
    <w:name w:val="Titre 2 Car"/>
    <w:link w:val="Titre2"/>
    <w:rsid w:val="00CA60A7"/>
    <w:rPr>
      <w:rFonts w:ascii="Comic Sans MS" w:hAnsi="Comic Sans MS" w:cs="Arial"/>
      <w:b/>
      <w:bCs/>
      <w:iCs/>
      <w:sz w:val="36"/>
      <w:szCs w:val="28"/>
    </w:rPr>
  </w:style>
  <w:style w:type="character" w:customStyle="1" w:styleId="Niveau2Car">
    <w:name w:val="Niveau 2 Car"/>
    <w:link w:val="Niveau2"/>
    <w:rsid w:val="00C14580"/>
    <w:rPr>
      <w:rFonts w:ascii="Comic Sans MS" w:hAnsi="Comic Sans MS" w:cs="Arial"/>
      <w:b/>
      <w:bCs/>
      <w:iCs/>
      <w:sz w:val="24"/>
      <w:szCs w:val="24"/>
      <w:u w:val="dottedHeavy"/>
    </w:rPr>
  </w:style>
  <w:style w:type="character" w:customStyle="1" w:styleId="StyleNiveau2tendude175ptCar">
    <w:name w:val="Style Niveau 2 + Étendu de 175 pt Car"/>
    <w:link w:val="StyleNiveau2tendude175pt"/>
    <w:rsid w:val="00553825"/>
    <w:rPr>
      <w:rFonts w:ascii="Comic Sans MS" w:hAnsi="Comic Sans MS" w:cs="Arial"/>
      <w:b/>
      <w:bCs/>
      <w:iCs/>
      <w:spacing w:val="35"/>
      <w:sz w:val="24"/>
      <w:szCs w:val="24"/>
      <w:u w:val="dottedHeavy"/>
    </w:rPr>
  </w:style>
  <w:style w:type="paragraph" w:styleId="TM1">
    <w:name w:val="toc 1"/>
    <w:basedOn w:val="Normal"/>
    <w:next w:val="Normal"/>
    <w:autoRedefine/>
    <w:uiPriority w:val="39"/>
    <w:rsid w:val="00B75209"/>
    <w:pPr>
      <w:tabs>
        <w:tab w:val="left" w:pos="400"/>
        <w:tab w:val="right" w:leader="dot" w:pos="10460"/>
      </w:tabs>
      <w:spacing w:before="120"/>
      <w:ind w:left="0"/>
      <w:jc w:val="left"/>
    </w:pPr>
    <w:rPr>
      <w:rFonts w:ascii="Calibri" w:hAnsi="Calibri"/>
      <w:b/>
      <w:bCs/>
      <w:caps/>
      <w:szCs w:val="20"/>
    </w:rPr>
  </w:style>
  <w:style w:type="paragraph" w:styleId="TM2">
    <w:name w:val="toc 2"/>
    <w:basedOn w:val="Normal"/>
    <w:next w:val="Normal"/>
    <w:autoRedefine/>
    <w:uiPriority w:val="39"/>
    <w:rsid w:val="00B75209"/>
    <w:pPr>
      <w:tabs>
        <w:tab w:val="left" w:pos="567"/>
        <w:tab w:val="right" w:leader="dot" w:pos="10460"/>
      </w:tabs>
      <w:ind w:left="200"/>
      <w:jc w:val="left"/>
    </w:pPr>
    <w:rPr>
      <w:rFonts w:ascii="Calibri" w:hAnsi="Calibri"/>
      <w:szCs w:val="20"/>
    </w:rPr>
  </w:style>
  <w:style w:type="paragraph" w:styleId="TM3">
    <w:name w:val="toc 3"/>
    <w:basedOn w:val="Normal"/>
    <w:next w:val="Normal"/>
    <w:autoRedefine/>
    <w:uiPriority w:val="39"/>
    <w:rsid w:val="00B75209"/>
    <w:pPr>
      <w:tabs>
        <w:tab w:val="right" w:leader="dot" w:pos="10460"/>
      </w:tabs>
      <w:ind w:left="400"/>
      <w:jc w:val="left"/>
    </w:pPr>
    <w:rPr>
      <w:rFonts w:ascii="Calibri" w:hAnsi="Calibri"/>
      <w:i/>
      <w:iCs/>
      <w:szCs w:val="20"/>
    </w:rPr>
  </w:style>
  <w:style w:type="paragraph" w:styleId="TM4">
    <w:name w:val="toc 4"/>
    <w:basedOn w:val="Normal"/>
    <w:next w:val="Normal"/>
    <w:autoRedefine/>
    <w:uiPriority w:val="39"/>
    <w:rsid w:val="00367463"/>
    <w:pPr>
      <w:ind w:left="600"/>
      <w:jc w:val="left"/>
    </w:pPr>
    <w:rPr>
      <w:rFonts w:ascii="Calibri" w:hAnsi="Calibri"/>
      <w:sz w:val="18"/>
      <w:szCs w:val="18"/>
    </w:rPr>
  </w:style>
  <w:style w:type="character" w:styleId="Lienhypertexte">
    <w:name w:val="Hyperlink"/>
    <w:uiPriority w:val="99"/>
    <w:rsid w:val="00367463"/>
    <w:rPr>
      <w:color w:val="0000FF"/>
      <w:u w:val="single"/>
    </w:rPr>
  </w:style>
  <w:style w:type="paragraph" w:customStyle="1" w:styleId="Retrait">
    <w:name w:val="Retrait"/>
    <w:basedOn w:val="Normal"/>
    <w:link w:val="RetraitCar"/>
    <w:rsid w:val="0032061C"/>
    <w:pPr>
      <w:ind w:left="1701"/>
    </w:pPr>
  </w:style>
  <w:style w:type="paragraph" w:customStyle="1" w:styleId="StyleTitre4Condensde01pt">
    <w:name w:val="Style Titre 4 + Condensé de 01 pt"/>
    <w:basedOn w:val="Titre4"/>
    <w:next w:val="Normal"/>
    <w:link w:val="StyleTitre4Condensde01ptCar"/>
    <w:rsid w:val="00B80640"/>
    <w:pPr>
      <w:spacing w:before="0" w:after="240"/>
      <w:ind w:left="284"/>
    </w:pPr>
    <w:rPr>
      <w:spacing w:val="-2"/>
      <w:sz w:val="28"/>
    </w:rPr>
  </w:style>
  <w:style w:type="character" w:customStyle="1" w:styleId="Titre4Car">
    <w:name w:val="Titre 4 Car"/>
    <w:link w:val="Titre4"/>
    <w:rsid w:val="00CA60A7"/>
    <w:rPr>
      <w:rFonts w:ascii="Comic Sans MS" w:hAnsi="Comic Sans MS"/>
      <w:b/>
      <w:bCs/>
      <w:sz w:val="24"/>
      <w:szCs w:val="28"/>
      <w:lang w:val="fr-FR" w:eastAsia="fr-FR" w:bidi="ar-SA"/>
    </w:rPr>
  </w:style>
  <w:style w:type="character" w:customStyle="1" w:styleId="StyleTitre4Condensde01ptCar">
    <w:name w:val="Style Titre 4 + Condensé de 01 pt Car"/>
    <w:link w:val="StyleTitre4Condensde01pt"/>
    <w:rsid w:val="00B80640"/>
    <w:rPr>
      <w:rFonts w:ascii="Comic Sans MS" w:hAnsi="Comic Sans MS"/>
      <w:b/>
      <w:bCs/>
      <w:spacing w:val="-2"/>
      <w:sz w:val="28"/>
      <w:szCs w:val="28"/>
      <w:lang w:val="fr-FR" w:eastAsia="fr-FR" w:bidi="ar-SA"/>
    </w:rPr>
  </w:style>
  <w:style w:type="paragraph" w:styleId="Textedebulles">
    <w:name w:val="Balloon Text"/>
    <w:basedOn w:val="Normal"/>
    <w:semiHidden/>
    <w:rsid w:val="00033582"/>
    <w:rPr>
      <w:rFonts w:cs="Tahoma"/>
      <w:sz w:val="16"/>
      <w:szCs w:val="16"/>
    </w:rPr>
  </w:style>
  <w:style w:type="paragraph" w:customStyle="1" w:styleId="Utilisation">
    <w:name w:val="Utilisation"/>
    <w:basedOn w:val="Niveau3"/>
    <w:rsid w:val="00082E82"/>
    <w:pPr>
      <w:numPr>
        <w:numId w:val="1"/>
      </w:numPr>
    </w:pPr>
    <w:rPr>
      <w:color w:val="800000"/>
    </w:rPr>
  </w:style>
  <w:style w:type="paragraph" w:customStyle="1" w:styleId="Isapaye">
    <w:name w:val="Isapaye"/>
    <w:basedOn w:val="Niveau3"/>
    <w:rsid w:val="00E7206E"/>
    <w:pPr>
      <w:numPr>
        <w:numId w:val="2"/>
      </w:numPr>
    </w:pPr>
    <w:rPr>
      <w:color w:val="008000"/>
    </w:rPr>
  </w:style>
  <w:style w:type="paragraph" w:customStyle="1" w:styleId="StyleNiveau3Vertfonc">
    <w:name w:val="Style Niveau 3 + Vert foncé"/>
    <w:basedOn w:val="Niveau3"/>
    <w:link w:val="StyleNiveau3VertfoncCar"/>
    <w:rsid w:val="00DE31E0"/>
    <w:rPr>
      <w:color w:val="008000"/>
    </w:rPr>
  </w:style>
  <w:style w:type="character" w:customStyle="1" w:styleId="Niveau3Car">
    <w:name w:val="Niveau 3 Car"/>
    <w:link w:val="Niveau3"/>
    <w:rsid w:val="00082E82"/>
    <w:rPr>
      <w:rFonts w:ascii="Comic Sans MS" w:hAnsi="Comic Sans MS" w:cs="Helvetica"/>
      <w:color w:val="000080"/>
      <w:sz w:val="24"/>
      <w:szCs w:val="16"/>
      <w:lang w:val="fr-FR" w:eastAsia="fr-FR" w:bidi="ar-SA"/>
    </w:rPr>
  </w:style>
  <w:style w:type="character" w:customStyle="1" w:styleId="StyleNiveau3VertfoncCar">
    <w:name w:val="Style Niveau 3 + Vert foncé Car"/>
    <w:link w:val="StyleNiveau3Vertfonc"/>
    <w:rsid w:val="00DE31E0"/>
    <w:rPr>
      <w:rFonts w:ascii="Comic Sans MS" w:hAnsi="Comic Sans MS" w:cs="Helvetica"/>
      <w:color w:val="008000"/>
      <w:sz w:val="24"/>
      <w:szCs w:val="16"/>
      <w:lang w:val="fr-FR" w:eastAsia="fr-FR" w:bidi="ar-SA"/>
    </w:rPr>
  </w:style>
  <w:style w:type="character" w:styleId="Numrodepage">
    <w:name w:val="page number"/>
    <w:basedOn w:val="Policepardfaut"/>
    <w:rsid w:val="00941569"/>
  </w:style>
  <w:style w:type="character" w:customStyle="1" w:styleId="RetraitCar">
    <w:name w:val="Retrait Car"/>
    <w:link w:val="Retrait"/>
    <w:rsid w:val="0032061C"/>
    <w:rPr>
      <w:rFonts w:ascii="Comic Sans MS" w:hAnsi="Comic Sans MS"/>
      <w:sz w:val="24"/>
      <w:szCs w:val="24"/>
      <w:lang w:val="fr-FR" w:eastAsia="fr-FR" w:bidi="ar-SA"/>
    </w:rPr>
  </w:style>
  <w:style w:type="character" w:customStyle="1" w:styleId="StyleGras">
    <w:name w:val="Style Gras"/>
    <w:rsid w:val="00D35619"/>
    <w:rPr>
      <w:b/>
      <w:bCs/>
      <w:color w:val="auto"/>
    </w:rPr>
  </w:style>
  <w:style w:type="paragraph" w:customStyle="1" w:styleId="StyleTitre1tendude005pt">
    <w:name w:val="Style Titre 1 + Étendu de 005 pt"/>
    <w:basedOn w:val="Titre1"/>
    <w:link w:val="StyleTitre1tendude005ptCar"/>
    <w:rsid w:val="005246F8"/>
    <w:pPr>
      <w:numPr>
        <w:numId w:val="4"/>
      </w:numPr>
      <w:spacing w:before="0" w:after="240"/>
    </w:pPr>
    <w:rPr>
      <w:iCs/>
      <w:spacing w:val="1"/>
    </w:rPr>
  </w:style>
  <w:style w:type="paragraph" w:customStyle="1" w:styleId="StyleTableauGras">
    <w:name w:val="Style Tableau + Gras"/>
    <w:basedOn w:val="Tableau"/>
    <w:link w:val="StyleTableauGrasCar"/>
    <w:rsid w:val="00D35619"/>
    <w:rPr>
      <w:b/>
      <w:bCs/>
    </w:rPr>
  </w:style>
  <w:style w:type="character" w:customStyle="1" w:styleId="TableauCar">
    <w:name w:val="Tableau Car"/>
    <w:link w:val="Tableau"/>
    <w:rsid w:val="00F76485"/>
    <w:rPr>
      <w:rFonts w:ascii="Comic Sans MS" w:hAnsi="Comic Sans MS"/>
      <w:sz w:val="22"/>
      <w:szCs w:val="24"/>
      <w:lang w:val="fr-FR" w:eastAsia="fr-FR" w:bidi="ar-SA"/>
    </w:rPr>
  </w:style>
  <w:style w:type="character" w:customStyle="1" w:styleId="StyleTableauGrasCar">
    <w:name w:val="Style Tableau + Gras Car"/>
    <w:link w:val="StyleTableauGras"/>
    <w:rsid w:val="00D35619"/>
    <w:rPr>
      <w:rFonts w:ascii="Comic Sans MS" w:hAnsi="Comic Sans MS"/>
      <w:b/>
      <w:bCs/>
      <w:sz w:val="22"/>
      <w:szCs w:val="24"/>
      <w:lang w:val="fr-FR" w:eastAsia="fr-FR" w:bidi="ar-SA"/>
    </w:rPr>
  </w:style>
  <w:style w:type="character" w:customStyle="1" w:styleId="Titre1Car">
    <w:name w:val="Titre 1 Car"/>
    <w:aliases w:val="Partie Car"/>
    <w:link w:val="Titre1"/>
    <w:rsid w:val="0088398C"/>
    <w:rPr>
      <w:rFonts w:ascii="Tahoma" w:hAnsi="Tahoma" w:cs="Arial"/>
      <w:bCs/>
      <w:caps/>
      <w:color w:val="404040"/>
      <w:kern w:val="32"/>
      <w:sz w:val="26"/>
      <w:szCs w:val="36"/>
      <w:shd w:val="clear" w:color="auto" w:fill="F2F2F2"/>
    </w:rPr>
  </w:style>
  <w:style w:type="character" w:customStyle="1" w:styleId="StyleTitre1tendude005ptCar">
    <w:name w:val="Style Titre 1 + Étendu de 005 pt Car"/>
    <w:link w:val="StyleTitre1tendude005pt"/>
    <w:rsid w:val="005246F8"/>
    <w:rPr>
      <w:rFonts w:ascii="Tahoma" w:hAnsi="Tahoma" w:cs="Arial"/>
      <w:bCs/>
      <w:iCs/>
      <w:caps/>
      <w:color w:val="404040"/>
      <w:spacing w:val="1"/>
      <w:kern w:val="32"/>
      <w:sz w:val="26"/>
      <w:szCs w:val="36"/>
      <w:shd w:val="clear" w:color="auto" w:fill="F2F2F2"/>
    </w:rPr>
  </w:style>
  <w:style w:type="paragraph" w:customStyle="1" w:styleId="StyleTableauToutenmajuscule">
    <w:name w:val="Style Tableau + Tout en majuscule"/>
    <w:basedOn w:val="Tableau"/>
    <w:rsid w:val="00ED6935"/>
    <w:rPr>
      <w:caps/>
      <w:sz w:val="16"/>
    </w:rPr>
  </w:style>
  <w:style w:type="paragraph" w:styleId="Lgende">
    <w:name w:val="caption"/>
    <w:basedOn w:val="Normal"/>
    <w:next w:val="Normal"/>
    <w:qFormat/>
    <w:rsid w:val="003501C0"/>
    <w:pPr>
      <w:spacing w:before="60" w:after="60"/>
    </w:pPr>
    <w:rPr>
      <w:b/>
      <w:bCs/>
      <w:sz w:val="16"/>
      <w:szCs w:val="20"/>
    </w:rPr>
  </w:style>
  <w:style w:type="character" w:customStyle="1" w:styleId="bold">
    <w:name w:val="bold"/>
    <w:basedOn w:val="Policepardfaut"/>
    <w:rsid w:val="007F35DC"/>
  </w:style>
  <w:style w:type="paragraph" w:styleId="NormalWeb">
    <w:name w:val="Normal (Web)"/>
    <w:basedOn w:val="Normal"/>
    <w:uiPriority w:val="99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puce">
    <w:name w:val="txt-puce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down">
    <w:name w:val="txt-down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lien">
    <w:name w:val="txt-lien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character" w:styleId="Lienhypertextesuivivisit">
    <w:name w:val="FollowedHyperlink"/>
    <w:rsid w:val="009F25B8"/>
    <w:rPr>
      <w:color w:val="800080"/>
      <w:u w:val="single"/>
    </w:rPr>
  </w:style>
  <w:style w:type="character" w:styleId="Marquedecommentaire">
    <w:name w:val="annotation reference"/>
    <w:rsid w:val="00D51B6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rsid w:val="00D51B61"/>
    <w:rPr>
      <w:szCs w:val="20"/>
    </w:rPr>
  </w:style>
  <w:style w:type="character" w:customStyle="1" w:styleId="CommentaireCar">
    <w:name w:val="Commentaire Car"/>
    <w:link w:val="Commentaire"/>
    <w:uiPriority w:val="99"/>
    <w:rsid w:val="00D51B61"/>
    <w:rPr>
      <w:rFonts w:ascii="Comic Sans MS" w:hAnsi="Comic Sans MS"/>
    </w:rPr>
  </w:style>
  <w:style w:type="paragraph" w:styleId="Objetducommentaire">
    <w:name w:val="annotation subject"/>
    <w:basedOn w:val="Commentaire"/>
    <w:next w:val="Commentaire"/>
    <w:link w:val="ObjetducommentaireCar"/>
    <w:rsid w:val="00D51B61"/>
    <w:rPr>
      <w:b/>
      <w:bCs/>
    </w:rPr>
  </w:style>
  <w:style w:type="character" w:customStyle="1" w:styleId="ObjetducommentaireCar">
    <w:name w:val="Objet du commentaire Car"/>
    <w:link w:val="Objetducommentaire"/>
    <w:rsid w:val="00D51B61"/>
    <w:rPr>
      <w:rFonts w:ascii="Comic Sans MS" w:hAnsi="Comic Sans MS"/>
      <w:b/>
      <w:bCs/>
    </w:rPr>
  </w:style>
  <w:style w:type="character" w:styleId="lev">
    <w:name w:val="Strong"/>
    <w:rsid w:val="00107E64"/>
    <w:rPr>
      <w:b/>
      <w:bCs/>
    </w:rPr>
  </w:style>
  <w:style w:type="paragraph" w:styleId="Sous-titre">
    <w:name w:val="Subtitle"/>
    <w:basedOn w:val="Normal"/>
    <w:next w:val="Normal"/>
    <w:link w:val="Sous-titreCar"/>
    <w:rsid w:val="002C47F1"/>
    <w:pPr>
      <w:spacing w:after="60"/>
      <w:jc w:val="center"/>
      <w:outlineLvl w:val="1"/>
    </w:pPr>
    <w:rPr>
      <w:rFonts w:ascii="Cambria" w:hAnsi="Cambria"/>
    </w:rPr>
  </w:style>
  <w:style w:type="character" w:customStyle="1" w:styleId="Sous-titreCar">
    <w:name w:val="Sous-titre Car"/>
    <w:link w:val="Sous-titre"/>
    <w:rsid w:val="002C47F1"/>
    <w:rPr>
      <w:rFonts w:ascii="Cambria" w:eastAsia="Times New Roman" w:hAnsi="Cambria" w:cs="Times New Roman"/>
      <w:sz w:val="24"/>
      <w:szCs w:val="24"/>
    </w:rPr>
  </w:style>
  <w:style w:type="paragraph" w:styleId="Titre0">
    <w:name w:val="Title"/>
    <w:basedOn w:val="Normal"/>
    <w:next w:val="Normal"/>
    <w:link w:val="TitreCar"/>
    <w:rsid w:val="0056705D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reCar">
    <w:name w:val="Titre Car"/>
    <w:link w:val="Titre0"/>
    <w:rsid w:val="0056705D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Paragraphedeliste">
    <w:name w:val="List Paragraph"/>
    <w:basedOn w:val="Normal"/>
    <w:link w:val="ParagraphedelisteCar"/>
    <w:uiPriority w:val="34"/>
    <w:qFormat/>
    <w:rsid w:val="00B841E1"/>
    <w:pPr>
      <w:ind w:left="708"/>
    </w:pPr>
  </w:style>
  <w:style w:type="numbering" w:customStyle="1" w:styleId="Puces">
    <w:name w:val="Puces"/>
    <w:basedOn w:val="Aucuneliste"/>
    <w:rsid w:val="00EE1626"/>
    <w:pPr>
      <w:numPr>
        <w:numId w:val="5"/>
      </w:numPr>
    </w:pPr>
  </w:style>
  <w:style w:type="paragraph" w:customStyle="1" w:styleId="SousTitre1">
    <w:name w:val="SousTitre1"/>
    <w:basedOn w:val="Titre2"/>
    <w:next w:val="SousTitre2"/>
    <w:link w:val="SousTitre1Car"/>
    <w:qFormat/>
    <w:rsid w:val="00D90FD6"/>
    <w:pPr>
      <w:numPr>
        <w:ilvl w:val="1"/>
        <w:numId w:val="9"/>
      </w:numPr>
      <w:spacing w:before="120" w:after="120"/>
    </w:pPr>
    <w:rPr>
      <w:rFonts w:cs="Tahoma"/>
      <w:b w:val="0"/>
      <w:color w:val="007C6D"/>
      <w:sz w:val="24"/>
      <w:szCs w:val="24"/>
    </w:rPr>
  </w:style>
  <w:style w:type="paragraph" w:customStyle="1" w:styleId="SousTitre2">
    <w:name w:val="SousTitre2"/>
    <w:basedOn w:val="Titre3"/>
    <w:next w:val="Normal"/>
    <w:link w:val="SousTitre2Car"/>
    <w:qFormat/>
    <w:rsid w:val="00E66A44"/>
    <w:pPr>
      <w:numPr>
        <w:ilvl w:val="2"/>
        <w:numId w:val="9"/>
      </w:numPr>
      <w:spacing w:before="120" w:after="120"/>
    </w:pPr>
    <w:rPr>
      <w:rFonts w:cs="Tahoma"/>
      <w:i w:val="0"/>
      <w:noProof/>
      <w:sz w:val="20"/>
      <w:szCs w:val="22"/>
    </w:rPr>
  </w:style>
  <w:style w:type="character" w:customStyle="1" w:styleId="SousTitre1Car">
    <w:name w:val="SousTitre1 Car"/>
    <w:link w:val="SousTitre1"/>
    <w:rsid w:val="00D90FD6"/>
    <w:rPr>
      <w:rFonts w:ascii="Tahoma" w:hAnsi="Tahoma" w:cs="Tahoma"/>
      <w:bCs/>
      <w:iCs/>
      <w:color w:val="007C6D"/>
      <w:sz w:val="24"/>
      <w:szCs w:val="24"/>
    </w:rPr>
  </w:style>
  <w:style w:type="character" w:customStyle="1" w:styleId="Titre3Car">
    <w:name w:val="Titre 3 Car"/>
    <w:link w:val="Titre3"/>
    <w:rsid w:val="008D0906"/>
    <w:rPr>
      <w:rFonts w:ascii="Tahoma" w:hAnsi="Tahoma" w:cs="Arial"/>
      <w:b/>
      <w:bCs/>
      <w:i/>
      <w:sz w:val="32"/>
      <w:szCs w:val="28"/>
    </w:rPr>
  </w:style>
  <w:style w:type="character" w:customStyle="1" w:styleId="SousTitre2Car">
    <w:name w:val="SousTitre2 Car"/>
    <w:link w:val="SousTitre2"/>
    <w:rsid w:val="00E66A44"/>
    <w:rPr>
      <w:rFonts w:ascii="Tahoma" w:hAnsi="Tahoma" w:cs="Tahoma"/>
      <w:b/>
      <w:bCs/>
      <w:noProof/>
      <w:szCs w:val="22"/>
    </w:rPr>
  </w:style>
  <w:style w:type="paragraph" w:customStyle="1" w:styleId="PrTitre">
    <w:name w:val="PréTitre"/>
    <w:basedOn w:val="Titre1"/>
    <w:next w:val="Normal"/>
    <w:link w:val="PrTitreCar"/>
    <w:qFormat/>
    <w:rsid w:val="007C6690"/>
    <w:pPr>
      <w:numPr>
        <w:numId w:val="0"/>
      </w:numPr>
      <w:shd w:val="clear" w:color="auto" w:fill="auto"/>
      <w:jc w:val="center"/>
    </w:pPr>
    <w:rPr>
      <w:b/>
      <w:sz w:val="28"/>
    </w:rPr>
  </w:style>
  <w:style w:type="paragraph" w:customStyle="1" w:styleId="SousTitre3">
    <w:name w:val="SousTitre3"/>
    <w:basedOn w:val="Normal"/>
    <w:next w:val="Normal"/>
    <w:link w:val="SousTitre3Car"/>
    <w:qFormat/>
    <w:rsid w:val="00D90FD6"/>
    <w:pPr>
      <w:numPr>
        <w:ilvl w:val="3"/>
        <w:numId w:val="9"/>
      </w:numPr>
      <w:spacing w:before="120"/>
    </w:pPr>
    <w:rPr>
      <w:rFonts w:cs="Tahoma"/>
      <w:b/>
      <w:noProof/>
      <w:color w:val="007C6D"/>
    </w:rPr>
  </w:style>
  <w:style w:type="character" w:customStyle="1" w:styleId="PrTitreCar">
    <w:name w:val="PréTitre Car"/>
    <w:link w:val="PrTitre"/>
    <w:rsid w:val="007C6690"/>
    <w:rPr>
      <w:rFonts w:ascii="Tahoma" w:hAnsi="Tahoma" w:cs="Arial"/>
      <w:b/>
      <w:bCs/>
      <w:caps/>
      <w:color w:val="404040"/>
      <w:kern w:val="32"/>
      <w:sz w:val="28"/>
      <w:szCs w:val="36"/>
    </w:rPr>
  </w:style>
  <w:style w:type="paragraph" w:customStyle="1" w:styleId="SousTitre4">
    <w:name w:val="SousTitre4"/>
    <w:basedOn w:val="Paragraphedeliste"/>
    <w:next w:val="Normal"/>
    <w:link w:val="SousTitre4Car"/>
    <w:qFormat/>
    <w:rsid w:val="00E66A44"/>
    <w:pPr>
      <w:numPr>
        <w:ilvl w:val="4"/>
        <w:numId w:val="9"/>
      </w:numPr>
      <w:spacing w:before="120"/>
    </w:pPr>
    <w:rPr>
      <w:rFonts w:cs="Tahoma"/>
      <w:noProof/>
    </w:rPr>
  </w:style>
  <w:style w:type="character" w:customStyle="1" w:styleId="SousTitre3Car">
    <w:name w:val="SousTitre3 Car"/>
    <w:link w:val="SousTitre3"/>
    <w:rsid w:val="00D90FD6"/>
    <w:rPr>
      <w:rFonts w:ascii="Tahoma" w:hAnsi="Tahoma" w:cs="Tahoma"/>
      <w:b/>
      <w:noProof/>
      <w:color w:val="007C6D"/>
      <w:szCs w:val="24"/>
    </w:rPr>
  </w:style>
  <w:style w:type="character" w:customStyle="1" w:styleId="ParagraphedelisteCar">
    <w:name w:val="Paragraphe de liste Car"/>
    <w:link w:val="Paragraphedeliste"/>
    <w:uiPriority w:val="34"/>
    <w:rsid w:val="006C74E4"/>
    <w:rPr>
      <w:rFonts w:ascii="Tahoma" w:hAnsi="Tahoma"/>
      <w:szCs w:val="24"/>
    </w:rPr>
  </w:style>
  <w:style w:type="character" w:customStyle="1" w:styleId="SousTitre4Car">
    <w:name w:val="SousTitre4 Car"/>
    <w:link w:val="SousTitre4"/>
    <w:rsid w:val="00E66A44"/>
    <w:rPr>
      <w:rFonts w:ascii="Tahoma" w:hAnsi="Tahoma" w:cs="Tahoma"/>
      <w:noProof/>
      <w:szCs w:val="24"/>
    </w:rPr>
  </w:style>
  <w:style w:type="paragraph" w:customStyle="1" w:styleId="TYPEDOC">
    <w:name w:val="TYPE DOC"/>
    <w:basedOn w:val="Normal"/>
    <w:link w:val="TYPEDOCCar"/>
    <w:rsid w:val="003C66CB"/>
    <w:pPr>
      <w:keepNext/>
      <w:widowControl w:val="0"/>
      <w:autoSpaceDE w:val="0"/>
      <w:autoSpaceDN w:val="0"/>
      <w:adjustRightInd w:val="0"/>
      <w:spacing w:after="60"/>
      <w:ind w:left="0"/>
      <w:jc w:val="center"/>
    </w:pPr>
    <w:rPr>
      <w:rFonts w:cs="Tahoma"/>
      <w:bCs/>
      <w:caps/>
      <w:color w:val="FFFFFF"/>
      <w:sz w:val="96"/>
      <w:szCs w:val="96"/>
    </w:rPr>
  </w:style>
  <w:style w:type="character" w:customStyle="1" w:styleId="TYPEDOCCar">
    <w:name w:val="TYPE DOC Car"/>
    <w:link w:val="TYPEDOC"/>
    <w:rsid w:val="003C66CB"/>
    <w:rPr>
      <w:rFonts w:ascii="Tahoma" w:hAnsi="Tahoma" w:cs="Tahoma"/>
      <w:bCs/>
      <w:caps/>
      <w:color w:val="FFFFFF"/>
      <w:sz w:val="96"/>
      <w:szCs w:val="96"/>
    </w:rPr>
  </w:style>
  <w:style w:type="paragraph" w:customStyle="1" w:styleId="LOGICIELMillsime">
    <w:name w:val="LOGICIEL Millésime"/>
    <w:basedOn w:val="Normal"/>
    <w:link w:val="LOGICIELMillsimeCar"/>
    <w:qFormat/>
    <w:rsid w:val="00D90FD6"/>
    <w:pPr>
      <w:widowControl w:val="0"/>
      <w:autoSpaceDE w:val="0"/>
      <w:autoSpaceDN w:val="0"/>
      <w:adjustRightInd w:val="0"/>
      <w:spacing w:before="600"/>
      <w:ind w:left="-142" w:right="-312"/>
      <w:jc w:val="center"/>
    </w:pPr>
    <w:rPr>
      <w:rFonts w:cs="Tahoma"/>
      <w:bCs/>
      <w:caps/>
      <w:noProof/>
      <w:color w:val="007C6D"/>
      <w:sz w:val="96"/>
      <w:szCs w:val="96"/>
    </w:rPr>
  </w:style>
  <w:style w:type="character" w:customStyle="1" w:styleId="LOGICIELMillsimeCar">
    <w:name w:val="LOGICIEL Millésime Car"/>
    <w:link w:val="LOGICIELMillsime"/>
    <w:rsid w:val="00D90FD6"/>
    <w:rPr>
      <w:rFonts w:ascii="Tahoma" w:hAnsi="Tahoma" w:cs="Tahoma"/>
      <w:bCs/>
      <w:caps/>
      <w:noProof/>
      <w:color w:val="007C6D"/>
      <w:sz w:val="96"/>
      <w:szCs w:val="96"/>
    </w:rPr>
  </w:style>
  <w:style w:type="paragraph" w:customStyle="1" w:styleId="TypeTitredoc">
    <w:name w:val="Type/Titre doc"/>
    <w:basedOn w:val="Normal"/>
    <w:link w:val="TypeTitredocCar"/>
    <w:qFormat/>
    <w:rsid w:val="007C6690"/>
    <w:pPr>
      <w:keepNext/>
      <w:widowControl w:val="0"/>
      <w:autoSpaceDE w:val="0"/>
      <w:autoSpaceDN w:val="0"/>
      <w:adjustRightInd w:val="0"/>
      <w:spacing w:before="5760"/>
      <w:ind w:left="-142" w:right="-312"/>
      <w:jc w:val="center"/>
    </w:pPr>
    <w:rPr>
      <w:rFonts w:cs="Tahoma"/>
      <w:bCs/>
      <w:color w:val="FFFFFF"/>
      <w:sz w:val="78"/>
      <w:szCs w:val="78"/>
    </w:rPr>
  </w:style>
  <w:style w:type="character" w:customStyle="1" w:styleId="TypeTitredocCar">
    <w:name w:val="Type/Titre doc Car"/>
    <w:link w:val="TypeTitredoc"/>
    <w:rsid w:val="007C6690"/>
    <w:rPr>
      <w:rFonts w:ascii="Tahoma" w:hAnsi="Tahoma" w:cs="Tahoma"/>
      <w:bCs/>
      <w:color w:val="FFFFFF"/>
      <w:sz w:val="78"/>
      <w:szCs w:val="78"/>
    </w:rPr>
  </w:style>
  <w:style w:type="character" w:customStyle="1" w:styleId="En-tteCar">
    <w:name w:val="En-tête Car"/>
    <w:link w:val="En-tte"/>
    <w:rsid w:val="003C66CB"/>
    <w:rPr>
      <w:rFonts w:ascii="Tahoma" w:hAnsi="Tahoma"/>
      <w:szCs w:val="24"/>
    </w:rPr>
  </w:style>
  <w:style w:type="character" w:customStyle="1" w:styleId="PieddepageCar">
    <w:name w:val="Pied de page Car"/>
    <w:link w:val="Pieddepage"/>
    <w:uiPriority w:val="99"/>
    <w:rsid w:val="003C66CB"/>
    <w:rPr>
      <w:rFonts w:ascii="Tahoma" w:hAnsi="Tahoma"/>
      <w:szCs w:val="24"/>
    </w:rPr>
  </w:style>
  <w:style w:type="paragraph" w:styleId="TM5">
    <w:name w:val="toc 5"/>
    <w:basedOn w:val="Normal"/>
    <w:next w:val="Normal"/>
    <w:autoRedefine/>
    <w:uiPriority w:val="39"/>
    <w:unhideWhenUsed/>
    <w:rsid w:val="00EC425B"/>
    <w:pPr>
      <w:ind w:left="800"/>
      <w:jc w:val="left"/>
    </w:pPr>
    <w:rPr>
      <w:rFonts w:ascii="Calibri" w:hAnsi="Calibri"/>
      <w:sz w:val="18"/>
      <w:szCs w:val="18"/>
    </w:rPr>
  </w:style>
  <w:style w:type="paragraph" w:styleId="TM6">
    <w:name w:val="toc 6"/>
    <w:basedOn w:val="Normal"/>
    <w:next w:val="Normal"/>
    <w:autoRedefine/>
    <w:uiPriority w:val="39"/>
    <w:unhideWhenUsed/>
    <w:rsid w:val="00EC425B"/>
    <w:pPr>
      <w:ind w:left="1000"/>
      <w:jc w:val="left"/>
    </w:pPr>
    <w:rPr>
      <w:rFonts w:ascii="Calibri" w:hAnsi="Calibri"/>
      <w:sz w:val="18"/>
      <w:szCs w:val="18"/>
    </w:rPr>
  </w:style>
  <w:style w:type="paragraph" w:styleId="TM7">
    <w:name w:val="toc 7"/>
    <w:basedOn w:val="Normal"/>
    <w:next w:val="Normal"/>
    <w:autoRedefine/>
    <w:uiPriority w:val="39"/>
    <w:unhideWhenUsed/>
    <w:rsid w:val="00EC425B"/>
    <w:pPr>
      <w:ind w:left="1200"/>
      <w:jc w:val="left"/>
    </w:pPr>
    <w:rPr>
      <w:rFonts w:ascii="Calibri" w:hAnsi="Calibri"/>
      <w:sz w:val="18"/>
      <w:szCs w:val="18"/>
    </w:rPr>
  </w:style>
  <w:style w:type="paragraph" w:styleId="TM8">
    <w:name w:val="toc 8"/>
    <w:basedOn w:val="Normal"/>
    <w:next w:val="Normal"/>
    <w:autoRedefine/>
    <w:uiPriority w:val="39"/>
    <w:unhideWhenUsed/>
    <w:rsid w:val="00EC425B"/>
    <w:pPr>
      <w:ind w:left="1400"/>
      <w:jc w:val="left"/>
    </w:pPr>
    <w:rPr>
      <w:rFonts w:ascii="Calibri" w:hAnsi="Calibri"/>
      <w:sz w:val="18"/>
      <w:szCs w:val="18"/>
    </w:rPr>
  </w:style>
  <w:style w:type="paragraph" w:styleId="TM9">
    <w:name w:val="toc 9"/>
    <w:basedOn w:val="Normal"/>
    <w:next w:val="Normal"/>
    <w:autoRedefine/>
    <w:uiPriority w:val="39"/>
    <w:unhideWhenUsed/>
    <w:rsid w:val="00EC425B"/>
    <w:pPr>
      <w:ind w:left="1600"/>
      <w:jc w:val="left"/>
    </w:pPr>
    <w:rPr>
      <w:rFonts w:ascii="Calibri" w:hAnsi="Calibri"/>
      <w:sz w:val="18"/>
      <w:szCs w:val="18"/>
    </w:rPr>
  </w:style>
  <w:style w:type="paragraph" w:customStyle="1" w:styleId="RemarqueNotaBene">
    <w:name w:val="Remarque_NotaBene"/>
    <w:basedOn w:val="Normal"/>
    <w:link w:val="RemarqueNotaBeneCar"/>
    <w:qFormat/>
    <w:rsid w:val="00FF1D35"/>
    <w:pPr>
      <w:widowControl w:val="0"/>
      <w:spacing w:before="120"/>
      <w:ind w:left="567"/>
      <w:contextualSpacing/>
    </w:pPr>
    <w:rPr>
      <w:i/>
      <w:color w:val="7F7F7F"/>
    </w:rPr>
  </w:style>
  <w:style w:type="character" w:customStyle="1" w:styleId="RemarqueNotaBeneCar">
    <w:name w:val="Remarque_NotaBene Car"/>
    <w:link w:val="RemarqueNotaBene"/>
    <w:rsid w:val="00FF1D35"/>
    <w:rPr>
      <w:rFonts w:ascii="Tahoma" w:hAnsi="Tahoma"/>
      <w:i/>
      <w:color w:val="7F7F7F"/>
      <w:szCs w:val="24"/>
    </w:rPr>
  </w:style>
  <w:style w:type="paragraph" w:styleId="En-ttedetabledesmatires">
    <w:name w:val="TOC Heading"/>
    <w:basedOn w:val="Titre1"/>
    <w:next w:val="Normal"/>
    <w:uiPriority w:val="39"/>
    <w:unhideWhenUsed/>
    <w:rsid w:val="002F7851"/>
    <w:pPr>
      <w:keepLines/>
      <w:numPr>
        <w:numId w:val="0"/>
      </w:numPr>
      <w:shd w:val="clear" w:color="auto" w:fill="auto"/>
      <w:tabs>
        <w:tab w:val="clear" w:pos="284"/>
      </w:tabs>
      <w:suppressAutoHyphens w:val="0"/>
      <w:spacing w:after="0" w:line="259" w:lineRule="auto"/>
      <w:outlineLvl w:val="9"/>
    </w:pPr>
    <w:rPr>
      <w:rFonts w:ascii="Cambria" w:hAnsi="Cambria" w:cs="Mangal"/>
      <w:bCs w:val="0"/>
      <w:caps w:val="0"/>
      <w:color w:val="365F91"/>
      <w:kern w:val="0"/>
      <w:sz w:val="32"/>
      <w:szCs w:val="32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104175"/>
    <w:pPr>
      <w:pBdr>
        <w:top w:val="single" w:sz="4" w:space="10" w:color="808080"/>
        <w:bottom w:val="single" w:sz="4" w:space="10" w:color="808080"/>
      </w:pBdr>
      <w:spacing w:before="360" w:after="360"/>
      <w:ind w:left="864" w:right="864"/>
      <w:jc w:val="center"/>
    </w:pPr>
    <w:rPr>
      <w:i/>
      <w:iCs/>
      <w:color w:val="808080"/>
    </w:rPr>
  </w:style>
  <w:style w:type="character" w:customStyle="1" w:styleId="CitationintenseCar">
    <w:name w:val="Citation intense Car"/>
    <w:link w:val="Citationintense"/>
    <w:uiPriority w:val="30"/>
    <w:rsid w:val="00104175"/>
    <w:rPr>
      <w:rFonts w:ascii="Tahoma" w:hAnsi="Tahoma"/>
      <w:i/>
      <w:iCs/>
      <w:color w:val="808080"/>
      <w:szCs w:val="24"/>
    </w:rPr>
  </w:style>
  <w:style w:type="paragraph" w:customStyle="1" w:styleId="PiedPage">
    <w:name w:val="Pied_Page"/>
    <w:basedOn w:val="Normal"/>
    <w:link w:val="PiedPageCar"/>
    <w:qFormat/>
    <w:rsid w:val="000B47F4"/>
    <w:pPr>
      <w:ind w:left="-142" w:right="-313"/>
      <w:jc w:val="center"/>
    </w:pPr>
    <w:rPr>
      <w:rFonts w:ascii="Calibri" w:hAnsi="Calibri"/>
      <w:noProof/>
      <w:color w:val="808080"/>
      <w:szCs w:val="20"/>
    </w:rPr>
  </w:style>
  <w:style w:type="character" w:customStyle="1" w:styleId="PiedPageCar">
    <w:name w:val="Pied_Page Car"/>
    <w:link w:val="PiedPage"/>
    <w:rsid w:val="000B47F4"/>
    <w:rPr>
      <w:rFonts w:ascii="Calibri" w:hAnsi="Calibri"/>
      <w:noProof/>
      <w:color w:val="808080"/>
    </w:rPr>
  </w:style>
  <w:style w:type="paragraph" w:customStyle="1" w:styleId="Entte">
    <w:name w:val="Entête"/>
    <w:basedOn w:val="En-tte"/>
    <w:link w:val="EntteCar"/>
    <w:qFormat/>
    <w:rsid w:val="00BF34A0"/>
    <w:pPr>
      <w:jc w:val="right"/>
    </w:pPr>
    <w:rPr>
      <w:rFonts w:ascii="Calibri" w:hAnsi="Calibri"/>
      <w:noProof/>
      <w:color w:val="808080"/>
      <w:szCs w:val="20"/>
    </w:rPr>
  </w:style>
  <w:style w:type="character" w:customStyle="1" w:styleId="EntteCar">
    <w:name w:val="Entête Car"/>
    <w:link w:val="Entte"/>
    <w:rsid w:val="00BF34A0"/>
    <w:rPr>
      <w:rFonts w:ascii="Calibri" w:hAnsi="Calibri"/>
      <w:noProof/>
      <w:color w:val="808080"/>
      <w:szCs w:val="24"/>
    </w:rPr>
  </w:style>
  <w:style w:type="table" w:customStyle="1" w:styleId="Tableausimple11">
    <w:name w:val="Tableau simple 11"/>
    <w:aliases w:val="Tableau Com Clients"/>
    <w:basedOn w:val="TableauNormal"/>
    <w:uiPriority w:val="41"/>
    <w:rsid w:val="005608E9"/>
    <w:pPr>
      <w:spacing w:before="60" w:after="60"/>
      <w:ind w:left="851"/>
    </w:pPr>
    <w:rPr>
      <w:rFonts w:ascii="Tahoma" w:hAnsi="Tahoma"/>
    </w:rPr>
    <w:tblPr>
      <w:tblStyleRowBandSize w:val="1"/>
      <w:tblStyleColBandSize w:val="1"/>
      <w:jc w:val="center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rPr>
      <w:jc w:val="center"/>
    </w:trPr>
    <w:tcPr>
      <w:vAlign w:val="cente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EnumrationsSeules">
    <w:name w:val="EnumérationsSeules"/>
    <w:basedOn w:val="Normal"/>
    <w:link w:val="EnumrationsSeulesCar"/>
    <w:qFormat/>
    <w:rsid w:val="00650055"/>
    <w:pPr>
      <w:numPr>
        <w:numId w:val="6"/>
      </w:numPr>
      <w:spacing w:before="120"/>
      <w:ind w:left="851" w:hanging="284"/>
      <w:jc w:val="left"/>
    </w:pPr>
  </w:style>
  <w:style w:type="character" w:customStyle="1" w:styleId="EnumrationsSeulesCar">
    <w:name w:val="EnumérationsSeules Car"/>
    <w:link w:val="EnumrationsSeules"/>
    <w:rsid w:val="00650055"/>
    <w:rPr>
      <w:rFonts w:ascii="Tahoma" w:hAnsi="Tahoma"/>
      <w:szCs w:val="24"/>
    </w:rPr>
  </w:style>
  <w:style w:type="paragraph" w:customStyle="1" w:styleId="Enumrations">
    <w:name w:val="Enumérations"/>
    <w:basedOn w:val="Paragraphedeliste"/>
    <w:link w:val="EnumrationsCar"/>
    <w:qFormat/>
    <w:rsid w:val="00650055"/>
    <w:pPr>
      <w:numPr>
        <w:numId w:val="7"/>
      </w:numPr>
      <w:contextualSpacing/>
      <w:jc w:val="left"/>
    </w:pPr>
    <w:rPr>
      <w:rFonts w:cs="Tahoma"/>
    </w:rPr>
  </w:style>
  <w:style w:type="character" w:customStyle="1" w:styleId="EnumrationsCar">
    <w:name w:val="Enumérations Car"/>
    <w:link w:val="Enumrations"/>
    <w:rsid w:val="00650055"/>
    <w:rPr>
      <w:rFonts w:ascii="Tahoma" w:hAnsi="Tahoma" w:cs="Tahoma"/>
      <w:szCs w:val="24"/>
    </w:rPr>
  </w:style>
  <w:style w:type="numbering" w:customStyle="1" w:styleId="Style1">
    <w:name w:val="Style1"/>
    <w:uiPriority w:val="99"/>
    <w:rsid w:val="006A7528"/>
    <w:pPr>
      <w:numPr>
        <w:numId w:val="8"/>
      </w:numPr>
    </w:pPr>
  </w:style>
  <w:style w:type="paragraph" w:customStyle="1" w:styleId="Titretableau">
    <w:name w:val="Titre tableau"/>
    <w:basedOn w:val="Normal"/>
    <w:autoRedefine/>
    <w:rsid w:val="0008124A"/>
    <w:pPr>
      <w:spacing w:before="60" w:after="60"/>
      <w:ind w:left="0"/>
      <w:jc w:val="center"/>
    </w:pPr>
    <w:rPr>
      <w:rFonts w:cs="Tahoma"/>
      <w:b/>
    </w:rPr>
  </w:style>
  <w:style w:type="paragraph" w:styleId="Citation">
    <w:name w:val="Quote"/>
    <w:basedOn w:val="Normal"/>
    <w:next w:val="Normal"/>
    <w:link w:val="CitationCar"/>
    <w:uiPriority w:val="29"/>
    <w:rsid w:val="002C702C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tionCar">
    <w:name w:val="Citation Car"/>
    <w:link w:val="Citation"/>
    <w:uiPriority w:val="29"/>
    <w:rsid w:val="002C702C"/>
    <w:rPr>
      <w:rFonts w:ascii="Tahoma" w:hAnsi="Tahoma"/>
      <w:i/>
      <w:iCs/>
      <w:color w:val="404040"/>
      <w:szCs w:val="24"/>
    </w:rPr>
  </w:style>
  <w:style w:type="paragraph" w:customStyle="1" w:styleId="Mentionslgales">
    <w:name w:val="Mentions légales"/>
    <w:basedOn w:val="Pieddepage"/>
    <w:link w:val="MentionslgalesCar"/>
    <w:qFormat/>
    <w:rsid w:val="00305FDB"/>
    <w:pPr>
      <w:jc w:val="center"/>
    </w:pPr>
    <w:rPr>
      <w:rFonts w:ascii="Calibri" w:hAnsi="Calibri"/>
      <w:color w:val="808080"/>
      <w:sz w:val="16"/>
      <w:szCs w:val="16"/>
    </w:rPr>
  </w:style>
  <w:style w:type="character" w:customStyle="1" w:styleId="MentionslgalesCar">
    <w:name w:val="Mentions légales Car"/>
    <w:link w:val="Mentionslgales"/>
    <w:rsid w:val="00305FDB"/>
    <w:rPr>
      <w:rFonts w:ascii="Calibri" w:hAnsi="Calibri"/>
      <w:color w:val="808080"/>
      <w:sz w:val="16"/>
      <w:szCs w:val="16"/>
    </w:rPr>
  </w:style>
  <w:style w:type="paragraph" w:customStyle="1" w:styleId="Renvoidocannexe">
    <w:name w:val="Renvoi doc annexe"/>
    <w:basedOn w:val="Normal"/>
    <w:link w:val="RenvoidocannexeCar"/>
    <w:qFormat/>
    <w:rsid w:val="00B01E57"/>
    <w:pPr>
      <w:autoSpaceDE w:val="0"/>
      <w:autoSpaceDN w:val="0"/>
      <w:adjustRightInd w:val="0"/>
      <w:jc w:val="center"/>
    </w:pPr>
    <w:rPr>
      <w:rFonts w:cs="Helvetica"/>
      <w:i/>
      <w:szCs w:val="20"/>
    </w:rPr>
  </w:style>
  <w:style w:type="character" w:customStyle="1" w:styleId="RenvoidocannexeCar">
    <w:name w:val="Renvoi doc annexe Car"/>
    <w:link w:val="Renvoidocannexe"/>
    <w:rsid w:val="00B01E57"/>
    <w:rPr>
      <w:rFonts w:ascii="Tahoma" w:hAnsi="Tahoma" w:cs="Helvetica"/>
      <w:i/>
    </w:rPr>
  </w:style>
  <w:style w:type="character" w:styleId="Accentuation">
    <w:name w:val="Emphasis"/>
    <w:aliases w:val="Astuce"/>
    <w:uiPriority w:val="20"/>
    <w:qFormat/>
    <w:rsid w:val="00D90FD6"/>
    <w:rPr>
      <w:rFonts w:ascii="Trebuchet MS" w:hAnsi="Trebuchet MS" w:cs="Trebuchet MS"/>
      <w:i w:val="0"/>
      <w:iCs w:val="0"/>
      <w:color w:val="007C6D"/>
    </w:rPr>
  </w:style>
  <w:style w:type="paragraph" w:customStyle="1" w:styleId="Paragraphe">
    <w:name w:val="Paragraphe"/>
    <w:basedOn w:val="Normal"/>
    <w:link w:val="ParagrapheCar"/>
    <w:qFormat/>
    <w:rsid w:val="00023F3B"/>
    <w:pPr>
      <w:tabs>
        <w:tab w:val="left" w:pos="506"/>
      </w:tabs>
      <w:autoSpaceDE w:val="0"/>
      <w:autoSpaceDN w:val="0"/>
      <w:adjustRightInd w:val="0"/>
      <w:spacing w:line="288" w:lineRule="auto"/>
      <w:ind w:left="567"/>
      <w:jc w:val="left"/>
      <w:textAlignment w:val="center"/>
    </w:pPr>
    <w:rPr>
      <w:rFonts w:ascii="Trebuchet MS" w:eastAsia="Calibri" w:hAnsi="Trebuchet MS" w:cs="Trebuchet MS"/>
      <w:color w:val="6E5C60"/>
      <w:szCs w:val="20"/>
      <w:lang w:eastAsia="en-US"/>
    </w:rPr>
  </w:style>
  <w:style w:type="character" w:customStyle="1" w:styleId="ParagrapheCar">
    <w:name w:val="Paragraphe Car"/>
    <w:link w:val="Paragraphe"/>
    <w:rsid w:val="00023F3B"/>
    <w:rPr>
      <w:rFonts w:ascii="Trebuchet MS" w:eastAsia="Calibri" w:hAnsi="Trebuchet MS" w:cs="Trebuchet MS"/>
      <w:color w:val="6E5C60"/>
      <w:lang w:eastAsia="en-US"/>
    </w:rPr>
  </w:style>
  <w:style w:type="character" w:customStyle="1" w:styleId="Emphaseple">
    <w:name w:val="Emphase pâle"/>
    <w:uiPriority w:val="19"/>
    <w:rsid w:val="00023F3B"/>
    <w:rPr>
      <w:i/>
      <w:iCs/>
      <w:color w:val="404040"/>
    </w:rPr>
  </w:style>
  <w:style w:type="paragraph" w:styleId="Textebrut">
    <w:name w:val="Plain Text"/>
    <w:basedOn w:val="Normal"/>
    <w:link w:val="TextebrutCar"/>
    <w:uiPriority w:val="99"/>
    <w:unhideWhenUsed/>
    <w:rsid w:val="009E565E"/>
    <w:pPr>
      <w:spacing w:after="0"/>
      <w:ind w:left="0"/>
      <w:jc w:val="left"/>
    </w:pPr>
    <w:rPr>
      <w:rFonts w:ascii="Calibri" w:eastAsia="Calibri" w:hAnsi="Calibri"/>
      <w:sz w:val="22"/>
      <w:szCs w:val="21"/>
      <w:lang w:eastAsia="en-US"/>
    </w:rPr>
  </w:style>
  <w:style w:type="character" w:customStyle="1" w:styleId="TextebrutCar">
    <w:name w:val="Texte brut Car"/>
    <w:link w:val="Textebrut"/>
    <w:uiPriority w:val="99"/>
    <w:rsid w:val="009E565E"/>
    <w:rPr>
      <w:rFonts w:ascii="Calibri" w:eastAsia="Calibri" w:hAnsi="Calibri"/>
      <w:sz w:val="22"/>
      <w:szCs w:val="21"/>
      <w:lang w:eastAsia="en-US"/>
    </w:rPr>
  </w:style>
  <w:style w:type="character" w:customStyle="1" w:styleId="Emphaseple1">
    <w:name w:val="Emphase pâle1"/>
    <w:uiPriority w:val="19"/>
    <w:rsid w:val="000312D1"/>
    <w:rPr>
      <w:i/>
      <w:iCs/>
      <w:color w:val="404040"/>
    </w:rPr>
  </w:style>
  <w:style w:type="paragraph" w:customStyle="1" w:styleId="paragraph">
    <w:name w:val="paragraph"/>
    <w:basedOn w:val="Normal"/>
    <w:rsid w:val="000312D1"/>
    <w:pPr>
      <w:spacing w:before="100" w:beforeAutospacing="1" w:after="100" w:afterAutospacing="1"/>
      <w:ind w:left="0"/>
      <w:jc w:val="left"/>
    </w:pPr>
    <w:rPr>
      <w:rFonts w:ascii="Times New Roman" w:hAnsi="Times New Roman"/>
      <w:sz w:val="24"/>
    </w:rPr>
  </w:style>
  <w:style w:type="character" w:customStyle="1" w:styleId="normaltextrun">
    <w:name w:val="normaltextrun"/>
    <w:rsid w:val="000312D1"/>
  </w:style>
  <w:style w:type="character" w:customStyle="1" w:styleId="eop">
    <w:name w:val="eop"/>
    <w:rsid w:val="000312D1"/>
  </w:style>
  <w:style w:type="character" w:customStyle="1" w:styleId="tabchar">
    <w:name w:val="tabchar"/>
    <w:rsid w:val="000312D1"/>
  </w:style>
  <w:style w:type="character" w:customStyle="1" w:styleId="Mentionnonrsolue1">
    <w:name w:val="Mention non résolue1"/>
    <w:uiPriority w:val="99"/>
    <w:semiHidden/>
    <w:unhideWhenUsed/>
    <w:rsid w:val="000312D1"/>
    <w:rPr>
      <w:color w:val="808080"/>
      <w:shd w:val="clear" w:color="auto" w:fill="E6E6E6"/>
    </w:rPr>
  </w:style>
  <w:style w:type="character" w:styleId="Mentionnonrsolue">
    <w:name w:val="Unresolved Mention"/>
    <w:uiPriority w:val="99"/>
    <w:semiHidden/>
    <w:unhideWhenUsed/>
    <w:rsid w:val="000312D1"/>
    <w:rPr>
      <w:color w:val="808080"/>
      <w:shd w:val="clear" w:color="auto" w:fill="E6E6E6"/>
    </w:rPr>
  </w:style>
  <w:style w:type="character" w:customStyle="1" w:styleId="markedcontent">
    <w:name w:val="markedcontent"/>
    <w:basedOn w:val="Policepardfaut"/>
    <w:rsid w:val="000312D1"/>
  </w:style>
  <w:style w:type="paragraph" w:styleId="Rvision">
    <w:name w:val="Revision"/>
    <w:hidden/>
    <w:uiPriority w:val="99"/>
    <w:semiHidden/>
    <w:rsid w:val="000312D1"/>
    <w:rPr>
      <w:rFonts w:ascii="Tahoma" w:hAnsi="Tahoma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1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98722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9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19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6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62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7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384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155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633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0154155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12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1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5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62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375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448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7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50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82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748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21" Type="http://schemas.openxmlformats.org/officeDocument/2006/relationships/hyperlink" Target="https://videos.groupeisa.com/video/7RMK/la-tva-en-mode-manuel-dans-isacompta-collabor" TargetMode="External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9" Type="http://schemas.openxmlformats.org/officeDocument/2006/relationships/image" Target="media/image12.png"/><Relationship Id="rId11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sv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header" Target="header6.xml"/><Relationship Id="rId5" Type="http://schemas.openxmlformats.org/officeDocument/2006/relationships/customXml" Target="../customXml/item5.xml"/><Relationship Id="rId61" Type="http://schemas.openxmlformats.org/officeDocument/2006/relationships/image" Target="media/image44.png"/><Relationship Id="rId19" Type="http://schemas.openxmlformats.org/officeDocument/2006/relationships/image" Target="media/image4.png"/><Relationship Id="rId14" Type="http://schemas.openxmlformats.org/officeDocument/2006/relationships/footer" Target="footer1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header" Target="header4.xml"/><Relationship Id="rId69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footer" Target="footer4.xml"/><Relationship Id="rId20" Type="http://schemas.openxmlformats.org/officeDocument/2006/relationships/image" Target="https://encrypted-tbn0.gstatic.com/images?q=tbn:ANd9GcQ76_0Al206oF66vtQiT5E6h4sVhUntNESu87-5ZM6EpCbdEvsZiw" TargetMode="Externa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6.sv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header" Target="header5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39" Type="http://schemas.openxmlformats.org/officeDocument/2006/relationships/image" Target="media/image22.pn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falaise\Downloads\Mod&#232;le_Complet_AGIRIS_4324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497864-2608-44e4-add6-828fdc34522b" xsi:nil="true"/>
    <MAYA_Diffusion_Information xmlns="14497864-2608-44e4-add6-828fdc34522b">Diffusion externe autorisée</MAYA_Diffusion_Information>
    <Maya_Annee_Exercice xmlns="14497864-2608-44e4-add6-828fdc34522b">2024-2025</Maya_Annee_Exercice>
    <Responsable_Information xmlns="14497864-2608-44e4-add6-828fdc34522b">
      <UserInfo>
        <DisplayName>Hugues AMALRIC</DisplayName>
        <AccountId>288</AccountId>
        <AccountType/>
      </UserInfo>
    </Responsable_Information>
    <MAYA_Language_Document xmlns="14497864-2608-44e4-add6-828fdc34522b">FR</MAYA_Language_Document>
    <Maya_Pays_Cible xmlns="14497864-2608-44e4-add6-828fdc34522b">France</Maya_Pays_Cible>
    <Status_Document xmlns="14497864-2608-44e4-add6-828fdc34522b">Document finalisé</Status_Document>
    <Modules xmlns="14497864-2608-44e4-add6-828fdc34522b">Outils Collaboratifs</Modules>
    <Publicationespaceformateur xmlns="0b96a548-8d38-44bc-b83f-b38fcdb3637b" xsi:nil="true"/>
    <Lien xmlns="14497864-2608-44e4-add6-828fdc34522b">
      <Url xsi:nil="true"/>
      <Description xsi:nil="true"/>
    </Lien>
    <Dernier_x0020_contributeur0 xmlns="0b96a548-8d38-44bc-b83f-b38fcdb3637b">
      <UserInfo>
        <DisplayName/>
        <AccountId xsi:nil="true"/>
        <AccountType/>
      </UserInfo>
    </Dernier_x0020_contributeur0>
    <Publicationaideenligne xmlns="0b96a548-8d38-44bc-b83f-b38fcdb3637b" xsi:nil="true"/>
    <Publicationelearning xmlns="0b96a548-8d38-44bc-b83f-b38fcdb3637b" xsi:nil="true"/>
    <Cible xmlns="14497864-2608-44e4-add6-828fdc34522b">
      <Value>Cabinet / AGC</Value>
    </Cible>
    <StatutdePublication xmlns="0b96a548-8d38-44bc-b83f-b38fcdb3637b">Publié</StatutdePublication>
    <Aideenligne xmlns="0b96a548-8d38-44bc-b83f-b38fcdb3637b">
      <Url xsi:nil="true"/>
      <Description xsi:nil="true"/>
    </Aideenligne>
    <Datedelivraison xmlns="0b96a548-8d38-44bc-b83f-b38fcdb3637b" xsi:nil="true"/>
    <Course_x002d_learning xmlns="0b96a548-8d38-44bc-b83f-b38fcdb3637b" xsi:nil="true"/>
    <Version_x0020_de_x0020_réalisation xmlns="14497864-2608-44e4-add6-828fdc34522b" xsi:nil="true"/>
    <Date_x0020_de_x0020_publication_x0020_FTP xmlns="0b96a548-8d38-44bc-b83f-b38fcdb3637b">2025-04-09T22:00:00+00:00</Date_x0020_de_x0020_publication_x0020_FTP>
    <Dernier_x0020_contributeur xmlns="0b96a548-8d38-44bc-b83f-b38fcdb3637b" xsi:nil="true"/>
    <Espaceformateur xmlns="0b96a548-8d38-44bc-b83f-b38fcdb3637b">false</Espaceformateur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ISACOMPTA" ma:contentTypeID="0x0101006BBECF5C0AB25D488D22614EED879A27090079AD2BBD0DBB2649B8268FA261E5E8EA" ma:contentTypeVersion="53" ma:contentTypeDescription="" ma:contentTypeScope="" ma:versionID="f50b17ec0e6bb347642dd6171d20bac3">
  <xsd:schema xmlns:xsd="http://www.w3.org/2001/XMLSchema" xmlns:xs="http://www.w3.org/2001/XMLSchema" xmlns:p="http://schemas.microsoft.com/office/2006/metadata/properties" xmlns:ns1="14497864-2608-44e4-add6-828fdc34522b" xmlns:ns3="0b96a548-8d38-44bc-b83f-b38fcdb3637b" targetNamespace="http://schemas.microsoft.com/office/2006/metadata/properties" ma:root="true" ma:fieldsID="83cabf35f5eb429076a3889aa9a16e90" ns1:_="" ns3:_="">
    <xsd:import namespace="14497864-2608-44e4-add6-828fdc34522b"/>
    <xsd:import namespace="0b96a548-8d38-44bc-b83f-b38fcdb3637b"/>
    <xsd:element name="properties">
      <xsd:complexType>
        <xsd:sequence>
          <xsd:element name="documentManagement">
            <xsd:complexType>
              <xsd:all>
                <xsd:element ref="ns1:Status_Document" minOccurs="0"/>
                <xsd:element ref="ns1:MAYA_Diffusion_Information" minOccurs="0"/>
                <xsd:element ref="ns1:Modules"/>
                <xsd:element ref="ns1:Cible" minOccurs="0"/>
                <xsd:element ref="ns3:Date_x0020_de_x0020_publication_x0020_FTP" minOccurs="0"/>
                <xsd:element ref="ns3:StatutdePublication" minOccurs="0"/>
                <xsd:element ref="ns3:Dernier_x0020_contributeur0" minOccurs="0"/>
                <xsd:element ref="ns3:Datedelivraison" minOccurs="0"/>
                <xsd:element ref="ns3:Aideenligne" minOccurs="0"/>
                <xsd:element ref="ns3:Publicationaideenligne" minOccurs="0"/>
                <xsd:element ref="ns3:Course_x002d_learning" minOccurs="0"/>
                <xsd:element ref="ns3:Publicationelearning" minOccurs="0"/>
                <xsd:element ref="ns3:Espaceformateur" minOccurs="0"/>
                <xsd:element ref="ns3:Publicationespaceformateur" minOccurs="0"/>
                <xsd:element ref="ns3:MediaServiceMetadata" minOccurs="0"/>
                <xsd:element ref="ns3:MediaServiceFastMetadata" minOccurs="0"/>
                <xsd:element ref="ns1:Maya_Pays_Cible" minOccurs="0"/>
                <xsd:element ref="ns1:Responsable_Information" minOccurs="0"/>
                <xsd:element ref="ns1:Lien" minOccurs="0"/>
                <xsd:element ref="ns3:MediaServiceDateTaken" minOccurs="0"/>
                <xsd:element ref="ns1:Maya_Annee_Exercice" minOccurs="0"/>
                <xsd:element ref="ns3:MediaLengthInSeconds" minOccurs="0"/>
                <xsd:element ref="ns3:MediaServiceObjectDetectorVersions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Dernier_x0020_contributeur" minOccurs="0"/>
                <xsd:element ref="ns1:TaxCatchAllLabel" minOccurs="0"/>
                <xsd:element ref="ns1:Version_x0020_de_x0020_réalisation" minOccurs="0"/>
                <xsd:element ref="ns1:TaxCatchAll" minOccurs="0"/>
                <xsd:element ref="ns1:MAYA_Language_Docu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497864-2608-44e4-add6-828fdc34522b" elementFormDefault="qualified">
    <xsd:import namespace="http://schemas.microsoft.com/office/2006/documentManagement/types"/>
    <xsd:import namespace="http://schemas.microsoft.com/office/infopath/2007/PartnerControls"/>
    <xsd:element name="Status_Document" ma:index="0" nillable="true" ma:displayName="Statut du document" ma:default="Document de travail" ma:format="Dropdown" ma:internalName="Status_Document" ma:readOnly="false">
      <xsd:simpleType>
        <xsd:restriction base="dms:Choice">
          <xsd:enumeration value="Document de travail"/>
          <xsd:enumeration value="Document finalisé"/>
          <xsd:enumeration value="Document obsolète ou inactif"/>
        </xsd:restriction>
      </xsd:simpleType>
    </xsd:element>
    <xsd:element name="MAYA_Diffusion_Information" ma:index="1" nillable="true" ma:displayName="Diffusion" ma:default="Diffusion interne seulement" ma:format="Dropdown" ma:internalName="MAYA_Diffusion_Information" ma:readOnly="false">
      <xsd:simpleType>
        <xsd:restriction base="dms:Choice">
          <xsd:enumeration value="Diffusion interne seulement"/>
          <xsd:enumeration value="Diffusion externe autorisée"/>
        </xsd:restriction>
      </xsd:simpleType>
    </xsd:element>
    <xsd:element name="Modules" ma:index="3" ma:displayName="Modules" ma:format="Dropdown" ma:internalName="Modules" ma:readOnly="false">
      <xsd:simpleType>
        <xsd:restriction base="dms:Choice">
          <xsd:enumeration value="_Trucs &amp; Astuces"/>
          <xsd:enumeration value="Administration"/>
          <xsd:enumeration value="Analytique"/>
          <xsd:enumeration value="Attestation FEC"/>
          <xsd:enumeration value="Bilan projeté"/>
          <xsd:enumeration value="Clôture"/>
          <xsd:enumeration value="Devises"/>
          <xsd:enumeration value="Doc Nouveautés"/>
          <xsd:enumeration value="Dossiers démos Agri-entreprises"/>
          <xsd:enumeration value="Dossiers démos Profession comptable"/>
          <xsd:enumeration value="Dossiers étalons &amp; bases"/>
          <xsd:enumeration value="Echanges prestataires"/>
          <xsd:enumeration value="EDI-DSI"/>
          <xsd:enumeration value="EDI-REQUETE"/>
          <xsd:enumeration value="Editions / Plaquettes"/>
          <xsd:enumeration value="Emprunts / Contrats"/>
          <xsd:enumeration value="Espace client"/>
          <xsd:enumeration value="Etats_Vinifera\Spécifique client"/>
          <xsd:enumeration value="Fiche entreprise"/>
          <xsd:enumeration value="Générateur d'états"/>
          <xsd:enumeration value="Gestion des tiers"/>
          <xsd:enumeration value="Harmonisation"/>
          <xsd:enumeration value="ISADECLARE"/>
          <xsd:enumeration value="IO ECF"/>
          <xsd:enumeration value="Immobilisations"/>
          <xsd:enumeration value="Interfaces"/>
          <xsd:enumeration value="Interface YOOZ"/>
          <xsd:enumeration value="ISANET"/>
          <xsd:enumeration value="ISAPEDI"/>
          <xsd:enumeration value="ISAREVISE CONNECT"/>
          <xsd:enumeration value="Juridique BIC SCI GFA"/>
          <xsd:enumeration value="Lettres Terrains"/>
          <xsd:enumeration value="Liasses fiscales"/>
          <xsd:enumeration value="Liens Excel"/>
          <xsd:enumeration value="Manuel Prise En Main"/>
          <xsd:enumeration value="Méthode de formation des clients des cabinets"/>
          <xsd:enumeration value="Migration LIVE"/>
          <xsd:enumeration value="Mise à jour états"/>
          <xsd:enumeration value="MSA"/>
          <xsd:enumeration value="Nomadisme / Transfert"/>
          <xsd:enumeration value="Outils Collaboratifs"/>
          <xsd:enumeration value="Outils Collaboratifs - FAD"/>
          <xsd:enumeration value="Patchs"/>
          <xsd:enumeration value="Plan Intervention"/>
          <xsd:enumeration value="Prévisions"/>
          <xsd:enumeration value="Réforme BA"/>
          <xsd:enumeration value="Règlements Fournisseurs"/>
          <xsd:enumeration value="Relevés factures"/>
          <xsd:enumeration value="Reprise de données"/>
          <xsd:enumeration value="Saisie / Consultation"/>
          <xsd:enumeration value="Simulateur fiscal et social BA"/>
          <xsd:enumeration value="Simulateur fiscal et social BIC"/>
          <xsd:enumeration value="Situations"/>
          <xsd:enumeration value="Stockage documents"/>
          <xsd:enumeration value="Stocks"/>
          <xsd:enumeration value="Support e-learning"/>
          <xsd:enumeration value="Support prestation"/>
          <xsd:enumeration value="Tableaux de bord"/>
          <xsd:enumeration value="Tableaux OG"/>
          <xsd:enumeration value="TVA"/>
          <xsd:enumeration value="Webinaires"/>
        </xsd:restriction>
      </xsd:simpleType>
    </xsd:element>
    <xsd:element name="Cible" ma:index="4" nillable="true" ma:displayName="Cible" ma:internalName="Cible" ma:readOnly="false" ma:requiredMultiChoice="tru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Individuelle"/>
                    <xsd:enumeration value="Cabinet / AGC"/>
                    <xsd:enumeration value="LIVE"/>
                  </xsd:restriction>
                </xsd:simpleType>
              </xsd:element>
            </xsd:sequence>
          </xsd:extension>
        </xsd:complexContent>
      </xsd:complexType>
    </xsd:element>
    <xsd:element name="Maya_Pays_Cible" ma:index="18" nillable="true" ma:displayName="Pays cible" ma:default="France" ma:format="Dropdown" ma:hidden="true" ma:internalName="Maya_Pays_Cible" ma:readOnly="false">
      <xsd:simpleType>
        <xsd:restriction base="dms:Choice">
          <xsd:enumeration value="International"/>
          <xsd:enumeration value="Allemagne"/>
          <xsd:enumeration value="Belgique"/>
          <xsd:enumeration value="Canada"/>
          <xsd:enumeration value="Chine"/>
          <xsd:enumeration value="Chypre"/>
          <xsd:enumeration value="France"/>
          <xsd:enumeration value="Espagne"/>
          <xsd:enumeration value="Italie"/>
          <xsd:enumeration value="Grèce"/>
          <xsd:enumeration value="Luxembourg"/>
          <xsd:enumeration value="Maroc"/>
          <xsd:enumeration value="Pays-Bas"/>
          <xsd:enumeration value="Portugal"/>
          <xsd:enumeration value="Suisse"/>
          <xsd:enumeration value="Roumanie"/>
          <xsd:enumeration value="Royaume-Uni"/>
          <xsd:enumeration value="Russie"/>
          <xsd:enumeration value="Thaïlande"/>
          <xsd:enumeration value="Ukraine"/>
        </xsd:restriction>
      </xsd:simpleType>
    </xsd:element>
    <xsd:element name="Responsable_Information" ma:index="19" nillable="true" ma:displayName="Responsable de l'information" ma:hidden="true" ma:SharePointGroup="0" ma:internalName="Responsable_Inform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20" nillable="true" ma:displayName="Lien" ma:format="Hyperlink" ma:hidden="true" ma:internalName="Lien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aya_Annee_Exercice" ma:index="23" nillable="true" ma:displayName="Année d'exercice" ma:default="2023-2024" ma:format="Dropdown" ma:hidden="true" ma:internalName="Maya_Annee_Exercice" ma:readOnly="false">
      <xsd:simpleType>
        <xsd:restriction base="dms:Choice">
          <xsd:enumeration value="N/A"/>
          <xsd:enumeration value="2005-2006"/>
          <xsd:enumeration value="2006-2007"/>
          <xsd:enumeration value="2007-2008"/>
          <xsd:enumeration value="2008-2009"/>
          <xsd:enumeration value="2009-2010"/>
          <xsd:enumeration value="2010-2011"/>
          <xsd:enumeration value="2011-2012"/>
          <xsd:enumeration value="2012-2013"/>
          <xsd:enumeration value="2013-2014"/>
          <xsd:enumeration value="2014-2015"/>
          <xsd:enumeration value="2015-2016"/>
          <xsd:enumeration value="2016-2017"/>
          <xsd:enumeration value="2017-2018"/>
          <xsd:enumeration value="2018-2019"/>
          <xsd:enumeration value="2019-2020"/>
          <xsd:enumeration value="2020-2021"/>
          <xsd:enumeration value="2021-2022"/>
          <xsd:enumeration value="2022-2023"/>
          <xsd:enumeration value="2023-2024"/>
          <xsd:enumeration value="2024-2025"/>
          <xsd:enumeration value="2025-2026"/>
          <xsd:enumeration value="2026-2027"/>
          <xsd:enumeration value="2027-2028"/>
          <xsd:enumeration value="2028-2029"/>
          <xsd:enumeration value="2029-2030"/>
          <xsd:enumeration value="2030-2031"/>
          <xsd:enumeration value="2031-2032"/>
          <xsd:enumeration value="2032-2033"/>
          <xsd:enumeration value="2033-2034"/>
          <xsd:enumeration value="2034-2035"/>
          <xsd:enumeration value="2035-2036"/>
        </xsd:restriction>
      </xsd:simpleType>
    </xsd:element>
    <xsd:element name="TaxCatchAllLabel" ma:index="32" nillable="true" ma:displayName="Taxonomy Catch All Column1" ma:hidden="true" ma:list="{69fbc549-cda9-4ca0-84ba-caf3d363b130}" ma:internalName="TaxCatchAllLabel" ma:readOnly="true" ma:showField="CatchAllDataLabel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Version_x0020_de_x0020_réalisation" ma:index="38" nillable="true" ma:displayName="Version de réalisation" ma:format="Dropdown" ma:hidden="true" ma:internalName="Version_x0020_de_x0020_r_x00e9_alisation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01.01"/>
                    <xsd:enumeration value="13.80"/>
                    <xsd:enumeration value="16.80"/>
                    <xsd:enumeration value="16.90"/>
                    <xsd:enumeration value="17.00"/>
                    <xsd:enumeration value="17.10"/>
                    <xsd:enumeration value="17.20"/>
                    <xsd:enumeration value="24.20"/>
                    <xsd:enumeration value="24.30"/>
                    <xsd:enumeration value="25.10"/>
                  </xsd:restriction>
                </xsd:simpleType>
              </xsd:element>
            </xsd:sequence>
          </xsd:extension>
        </xsd:complexContent>
      </xsd:complexType>
    </xsd:element>
    <xsd:element name="TaxCatchAll" ma:index="39" nillable="true" ma:displayName="Taxonomy Catch All Column" ma:hidden="true" ma:list="{69fbc549-cda9-4ca0-84ba-caf3d363b130}" ma:internalName="TaxCatchAll" ma:readOnly="false" ma:showField="CatchAllData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AYA_Language_Document" ma:index="40" nillable="true" ma:displayName="Langue du document" ma:default="FR" ma:format="Dropdown" ma:hidden="true" ma:internalName="MAYA_Language_Document" ma:readOnly="false">
      <xsd:simpleType>
        <xsd:restriction base="dms:Choice">
          <xsd:enumeration value="CN"/>
          <xsd:enumeration value="DE"/>
          <xsd:enumeration value="FR"/>
          <xsd:enumeration value="GB"/>
          <xsd:enumeration value="GR"/>
          <xsd:enumeration value="IT"/>
          <xsd:enumeration value="NL"/>
          <xsd:enumeration value="PT"/>
          <xsd:enumeration value="RO"/>
          <xsd:enumeration value="RU"/>
          <xsd:enumeration value="SP"/>
          <xsd:enumeration value="TH"/>
          <xsd:enumeration value="UA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96a548-8d38-44bc-b83f-b38fcdb3637b" elementFormDefault="qualified">
    <xsd:import namespace="http://schemas.microsoft.com/office/2006/documentManagement/types"/>
    <xsd:import namespace="http://schemas.microsoft.com/office/infopath/2007/PartnerControls"/>
    <xsd:element name="Date_x0020_de_x0020_publication_x0020_FTP" ma:index="5" nillable="true" ma:displayName="Date de publication FTP" ma:format="DateOnly" ma:internalName="Date_x0020_de_x0020_publication_x0020_FTP" ma:readOnly="false">
      <xsd:simpleType>
        <xsd:restriction base="dms:DateTime"/>
      </xsd:simpleType>
    </xsd:element>
    <xsd:element name="StatutdePublication" ma:index="7" nillable="true" ma:displayName="Statut de Publication" ma:format="Dropdown" ma:internalName="StatutdePublication" ma:readOnly="false">
      <xsd:simpleType>
        <xsd:restriction base="dms:Choice">
          <xsd:enumeration value="Publié"/>
          <xsd:enumeration value="En cours de publication"/>
          <xsd:enumeration value="Erreur lors de la publication"/>
        </xsd:restriction>
      </xsd:simpleType>
    </xsd:element>
    <xsd:element name="Dernier_x0020_contributeur0" ma:index="8" nillable="true" ma:displayName="Dernier contributeur" ma:list="UserInfo" ma:SharePointGroup="0" ma:internalName="Dernier_x0020_contributeur0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livraison" ma:index="9" nillable="true" ma:displayName="Date de livraison" ma:description="Date de réception de la documentation au marketing des services. " ma:format="DateTime" ma:internalName="Datedelivraison" ma:readOnly="false">
      <xsd:simpleType>
        <xsd:restriction base="dms:DateTime"/>
      </xsd:simpleType>
    </xsd:element>
    <xsd:element name="Aideenligne" ma:index="10" nillable="true" ma:displayName="Aide en ligne" ma:description="Mettre le lien de l'aide en ligne sur doc pdf seulement. " ma:format="Hyperlink" ma:internalName="Aideenlign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Publicationaideenligne" ma:index="11" nillable="true" ma:displayName="Publication aide en ligne" ma:format="DateOnly" ma:internalName="Publicationaideenligne" ma:readOnly="false">
      <xsd:simpleType>
        <xsd:restriction base="dms:DateTime"/>
      </xsd:simpleType>
    </xsd:element>
    <xsd:element name="Course_x002d_learning" ma:index="12" nillable="true" ma:displayName="Cours e-learning" ma:description="Lien de la documentation présent dans le cours e-learning. &#10;Indiquer dans quel cours elearning " ma:format="Dropdown" ma:internalName="Course_x002d_learning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Principes généraux ISACOMPTA CONNECT"/>
                    <xsd:enumeration value="Traitement des relevés bancaires dans ISACOMPTA CONNECT"/>
                    <xsd:enumeration value="Immobilisations"/>
                    <xsd:enumeration value="Emprunts"/>
                    <xsd:enumeration value="Contrats"/>
                    <xsd:enumeration value="Situations"/>
                    <xsd:enumeration value="ISAREVISE CONNECT"/>
                    <xsd:enumeration value="Liasses fiscales"/>
                    <xsd:enumeration value="Clôture"/>
                    <xsd:enumeration value="Plaquettes"/>
                    <xsd:enumeration value="ISAEDI SUIVI"/>
                    <xsd:enumeration value="Juridique"/>
                    <xsd:enumeration value="Acomptes IS"/>
                    <xsd:enumeration value="Echange prestataire"/>
                    <xsd:enumeration value="ISASOFI BIC ISASOFI BIC - Généralités"/>
                    <xsd:enumeration value="ISASOFI BIC - Traitement de mes dossiers entreprise individuelle"/>
                    <xsd:enumeration value="ISASOFI BIC - Traitement de mes dossiers société à l'IR"/>
                    <xsd:enumeration value="ISASOFI BIC - Traitement de mes dossiers société à l'IS"/>
                    <xsd:enumeration value="Initiation à ISASOFI BA : simulateur fiscal et social"/>
                  </xsd:restriction>
                </xsd:simpleType>
              </xsd:element>
            </xsd:sequence>
          </xsd:extension>
        </xsd:complexContent>
      </xsd:complexType>
    </xsd:element>
    <xsd:element name="Publicationelearning" ma:index="13" nillable="true" ma:displayName="Publication e-learning" ma:format="DateOnly" ma:internalName="Publicationelearning" ma:readOnly="false">
      <xsd:simpleType>
        <xsd:restriction base="dms:DateTime"/>
      </xsd:simpleType>
    </xsd:element>
    <xsd:element name="Espaceformateur" ma:index="14" nillable="true" ma:displayName="Espace formateur" ma:default="0" ma:format="Dropdown" ma:internalName="Espaceformateur" ma:readOnly="false">
      <xsd:simpleType>
        <xsd:restriction base="dms:Boolean"/>
      </xsd:simpleType>
    </xsd:element>
    <xsd:element name="Publicationespaceformateur" ma:index="15" nillable="true" ma:displayName="Publication espace formateur" ma:format="DateOnly" ma:internalName="Publicationespaceformateur" ma:readOnly="false">
      <xsd:simpleType>
        <xsd:restriction base="dms:DateTime"/>
      </xsd:simpleType>
    </xsd:element>
    <xsd:element name="MediaServiceMetadata" ma:index="1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1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ernier_x0020_contributeur" ma:index="31" nillable="true" ma:displayName="old contrib" ma:description="Collaborateur ayant apporté la dernière modification dans le contenu de la documentation" ma:format="Dropdown" ma:hidden="true" ma:internalName="Dernier_x0020_contributeur" ma:readOnly="false">
      <xsd:simpleType>
        <xsd:restriction base="dms:Choice">
          <xsd:enumeration value="Hugues AMALRIC"/>
          <xsd:enumeration value="Catherine M'TSAHOUA"/>
          <xsd:enumeration value="Cédric VEST"/>
          <xsd:enumeration value="Christophe TRICOT"/>
          <xsd:enumeration value="Coralie BROCHET"/>
          <xsd:enumeration value="Guillaume NIVET"/>
          <xsd:enumeration value="Julien GALLET"/>
          <xsd:enumeration value="Monique HARDIER"/>
          <xsd:enumeration value="Muriel DARCHIS"/>
          <xsd:enumeration value="Olivier MENORET"/>
          <xsd:enumeration value="Patrick HUBERT"/>
          <xsd:enumeration value="Paul DELALAIN"/>
          <xsd:enumeration value="Thomas ROCHES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e de contenu"/>
        <xsd:element ref="dc:title" minOccurs="0" maxOccurs="1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60681D-5DA1-4462-BAF1-F09811AB25CF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DF768EF4-3023-42C0-98B5-FF92CA19BA7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D783E7A-BC2F-41CA-80C9-B57921EA1EBE}">
  <ds:schemaRefs>
    <ds:schemaRef ds:uri="http://schemas.microsoft.com/office/2006/metadata/properties"/>
    <ds:schemaRef ds:uri="http://schemas.microsoft.com/office/infopath/2007/PartnerControls"/>
    <ds:schemaRef ds:uri="9155f115-dce0-4a3f-87df-786d88e52a44"/>
    <ds:schemaRef ds:uri="22069bc3-a576-4b07-9ed4-b710682fb96d"/>
  </ds:schemaRefs>
</ds:datastoreItem>
</file>

<file path=customXml/itemProps4.xml><?xml version="1.0" encoding="utf-8"?>
<ds:datastoreItem xmlns:ds="http://schemas.openxmlformats.org/officeDocument/2006/customXml" ds:itemID="{573D55B8-A34B-47D2-A2C6-F5325F29E701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58E97E4-5B91-40B9-95C2-4EAB77CC0EB2}"/>
</file>

<file path=docProps/app.xml><?xml version="1.0" encoding="utf-8"?>
<Properties xmlns="http://schemas.openxmlformats.org/officeDocument/2006/extended-properties" xmlns:vt="http://schemas.openxmlformats.org/officeDocument/2006/docPropsVTypes">
  <Template>Modèle_Complet_AGIRIS_4324.dotx</Template>
  <TotalTime>26</TotalTime>
  <Pages>11</Pages>
  <Words>1840</Words>
  <Characters>10123</Characters>
  <Application>Microsoft Office Word</Application>
  <DocSecurity>0</DocSecurity>
  <Lines>84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Prise en main TVA mode MANUEL</vt:lpstr>
    </vt:vector>
  </TitlesOfParts>
  <Company>ISAGRI</Company>
  <LinksUpToDate>false</LinksUpToDate>
  <CharactersWithSpaces>11940</CharactersWithSpaces>
  <SharedDoc>false</SharedDoc>
  <HLinks>
    <vt:vector size="72" baseType="variant">
      <vt:variant>
        <vt:i4>1114165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_Toc471204078</vt:lpwstr>
      </vt:variant>
      <vt:variant>
        <vt:i4>1114165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_Toc471204077</vt:lpwstr>
      </vt:variant>
      <vt:variant>
        <vt:i4>1114165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_Toc471204076</vt:lpwstr>
      </vt:variant>
      <vt:variant>
        <vt:i4>1114165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_Toc471204075</vt:lpwstr>
      </vt:variant>
      <vt:variant>
        <vt:i4>1114165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_Toc471204074</vt:lpwstr>
      </vt:variant>
      <vt:variant>
        <vt:i4>1114165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_Toc471204073</vt:lpwstr>
      </vt:variant>
      <vt:variant>
        <vt:i4>1114165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_Toc471204072</vt:lpwstr>
      </vt:variant>
      <vt:variant>
        <vt:i4>1114165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_Toc471204071</vt:lpwstr>
      </vt:variant>
      <vt:variant>
        <vt:i4>1114165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_Toc471204070</vt:lpwstr>
      </vt:variant>
      <vt:variant>
        <vt:i4>1048629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_Toc471204069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_Toc471204068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_Toc471204067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Prise en main TVA mode MANUEL</dc:title>
  <dc:subject/>
  <dc:creator>Jennifer FALAISE</dc:creator>
  <cp:keywords/>
  <dc:description>Cette fiche documentaire présente la méthode à suivre pour établir une déclaration de TVA en mode de calcul Manuel dans ISACOMPTA COLLABORATIF Interface Windows.</dc:description>
  <cp:lastModifiedBy>Hugues AMALRIC</cp:lastModifiedBy>
  <cp:revision>3</cp:revision>
  <cp:lastPrinted>2025-02-07T07:32:00Z</cp:lastPrinted>
  <dcterms:created xsi:type="dcterms:W3CDTF">2024-12-16T13:04:00Z</dcterms:created>
  <dcterms:modified xsi:type="dcterms:W3CDTF">2025-02-07T07:32:00Z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0x0101006BBECF5C0AB25D488D22614EED879A27090079AD2BBD0DBB2649B8268FA261E5E8EA</vt:lpwstr>
  </property>
  <property fmtid="{D5CDD505-2E9C-101B-9397-08002B2CF9AE}" pid="3" name="MediaServiceImageTags">
    <vt:lpwstr/>
  </property>
</Properties>
</file>